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64B0" w14:textId="22348BDD" w:rsidR="001C7DD8" w:rsidRPr="001C7DD8" w:rsidRDefault="00697FC3">
      <w:pPr>
        <w:rPr>
          <w:rFonts w:ascii="Century Gothic" w:hAnsi="Century Gothic"/>
          <w:b/>
          <w:bCs/>
          <w:color w:val="595959" w:themeColor="text1" w:themeTint="A6"/>
          <w:sz w:val="48"/>
          <w:szCs w:val="48"/>
        </w:rPr>
      </w:pPr>
      <w:r w:rsidRPr="00AA026F">
        <w:rPr>
          <w:rFonts w:ascii="Century Gothic" w:hAnsi="Century Gothic"/>
          <w:b/>
          <w:noProof/>
          <w:color w:val="595959" w:themeColor="text1" w:themeTint="A6"/>
          <w:sz w:val="40"/>
          <w:szCs w:val="40"/>
        </w:rPr>
        <w:drawing>
          <wp:anchor distT="0" distB="0" distL="114300" distR="114300" simplePos="0" relativeHeight="251675648" behindDoc="0" locked="0" layoutInCell="1" allowOverlap="1" wp14:anchorId="05228CB6" wp14:editId="495BC3E7">
            <wp:simplePos x="0" y="0"/>
            <wp:positionH relativeFrom="column">
              <wp:posOffset>5220970</wp:posOffset>
            </wp:positionH>
            <wp:positionV relativeFrom="paragraph">
              <wp:posOffset>66150</wp:posOffset>
            </wp:positionV>
            <wp:extent cx="3840480" cy="530352"/>
            <wp:effectExtent l="0" t="0" r="0" b="3175"/>
            <wp:wrapNone/>
            <wp:docPr id="1" name="Picture 1" descr="A green sign with white text&#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840480" cy="530352"/>
                    </a:xfrm>
                    <a:prstGeom prst="rect">
                      <a:avLst/>
                    </a:prstGeom>
                  </pic:spPr>
                </pic:pic>
              </a:graphicData>
            </a:graphic>
            <wp14:sizeRelH relativeFrom="page">
              <wp14:pctWidth>0</wp14:pctWidth>
            </wp14:sizeRelH>
            <wp14:sizeRelV relativeFrom="page">
              <wp14:pctHeight>0</wp14:pctHeight>
            </wp14:sizeRelV>
          </wp:anchor>
        </w:drawing>
      </w:r>
      <w:r w:rsidR="001C7DD8" w:rsidRPr="001C7DD8">
        <w:rPr>
          <w:rFonts w:ascii="Century Gothic" w:hAnsi="Century Gothic"/>
          <w:b/>
          <w:bCs/>
          <w:color w:val="595959" w:themeColor="text1" w:themeTint="A6"/>
          <w:sz w:val="48"/>
          <w:szCs w:val="48"/>
        </w:rPr>
        <w:t xml:space="preserve">WAY GAMING SCENARIO </w:t>
      </w:r>
      <w:r>
        <w:rPr>
          <w:rFonts w:ascii="Century Gothic" w:hAnsi="Century Gothic"/>
          <w:b/>
          <w:bCs/>
          <w:color w:val="595959" w:themeColor="text1" w:themeTint="A6"/>
          <w:sz w:val="48"/>
          <w:szCs w:val="48"/>
        </w:rPr>
        <w:br/>
      </w:r>
      <w:r w:rsidR="001C7DD8" w:rsidRPr="001C7DD8">
        <w:rPr>
          <w:rFonts w:ascii="Century Gothic" w:hAnsi="Century Gothic"/>
          <w:b/>
          <w:bCs/>
          <w:color w:val="595959" w:themeColor="text1" w:themeTint="A6"/>
          <w:sz w:val="48"/>
          <w:szCs w:val="48"/>
        </w:rPr>
        <w:t>PLANNING TEMPLATE</w:t>
      </w:r>
    </w:p>
    <w:p w14:paraId="5FBAAC38" w14:textId="3E01E028" w:rsidR="001C7DD8" w:rsidRPr="00697FC3" w:rsidRDefault="001C7DD8" w:rsidP="00697FC3">
      <w:pPr>
        <w:rPr>
          <w:rFonts w:ascii="Century Gothic" w:hAnsi="Century Gothic"/>
          <w:color w:val="595959" w:themeColor="text1" w:themeTint="A6"/>
        </w:rPr>
      </w:pPr>
      <w:r w:rsidRPr="001C7DD8">
        <w:rPr>
          <w:rFonts w:ascii="Century Gothic" w:hAnsi="Century Gothic"/>
          <w:color w:val="595959" w:themeColor="text1" w:themeTint="A6"/>
        </w:rPr>
        <w:t xml:space="preserve">Use this strategic simulation outline with seven stages, each </w:t>
      </w:r>
      <w:r w:rsidR="00697FC3">
        <w:rPr>
          <w:rFonts w:ascii="Century Gothic" w:hAnsi="Century Gothic"/>
          <w:color w:val="595959" w:themeColor="text1" w:themeTint="A6"/>
        </w:rPr>
        <w:br/>
      </w:r>
      <w:r w:rsidRPr="001C7DD8">
        <w:rPr>
          <w:rFonts w:ascii="Century Gothic" w:hAnsi="Century Gothic"/>
          <w:color w:val="595959" w:themeColor="text1" w:themeTint="A6"/>
        </w:rPr>
        <w:t xml:space="preserve">accompanied by brief instructions to help your team explore </w:t>
      </w:r>
      <w:r w:rsidR="00697FC3">
        <w:rPr>
          <w:rFonts w:ascii="Century Gothic" w:hAnsi="Century Gothic"/>
          <w:color w:val="595959" w:themeColor="text1" w:themeTint="A6"/>
        </w:rPr>
        <w:br/>
      </w:r>
      <w:r w:rsidRPr="001C7DD8">
        <w:rPr>
          <w:rFonts w:ascii="Century Gothic" w:hAnsi="Century Gothic"/>
          <w:color w:val="595959" w:themeColor="text1" w:themeTint="A6"/>
        </w:rPr>
        <w:t>and test responses to various future scenarios.</w:t>
      </w:r>
    </w:p>
    <w:p w14:paraId="43B8AC44" w14:textId="5E427026" w:rsidR="001C7DD8" w:rsidRDefault="001C7DD8">
      <w:pPr>
        <w:rPr>
          <w:rFonts w:ascii="Century Gothic" w:hAnsi="Century Gothic"/>
          <w:b/>
          <w:bCs/>
          <w:color w:val="595959" w:themeColor="text1" w:themeTint="A6"/>
        </w:rPr>
      </w:pPr>
      <w:r>
        <w:rPr>
          <w:noProof/>
        </w:rPr>
        <mc:AlternateContent>
          <mc:Choice Requires="wps">
            <w:drawing>
              <wp:anchor distT="0" distB="0" distL="114300" distR="114300" simplePos="0" relativeHeight="251667456" behindDoc="0" locked="0" layoutInCell="1" allowOverlap="1" wp14:anchorId="3CDFE599" wp14:editId="57F8720E">
                <wp:simplePos x="0" y="0"/>
                <wp:positionH relativeFrom="column">
                  <wp:posOffset>1765935</wp:posOffset>
                </wp:positionH>
                <wp:positionV relativeFrom="paragraph">
                  <wp:posOffset>6099810</wp:posOffset>
                </wp:positionV>
                <wp:extent cx="1866900" cy="1228725"/>
                <wp:effectExtent l="0" t="0" r="0" b="0"/>
                <wp:wrapNone/>
                <wp:docPr id="499116950" name="Text Box 1"/>
                <wp:cNvGraphicFramePr/>
                <a:graphic xmlns:a="http://schemas.openxmlformats.org/drawingml/2006/main">
                  <a:graphicData uri="http://schemas.microsoft.com/office/word/2010/wordprocessingShape">
                    <wps:wsp>
                      <wps:cNvSpPr txBox="1"/>
                      <wps:spPr>
                        <a:xfrm>
                          <a:off x="0" y="0"/>
                          <a:ext cx="1866900" cy="1228725"/>
                        </a:xfrm>
                        <a:prstGeom prst="rect">
                          <a:avLst/>
                        </a:prstGeom>
                        <a:noFill/>
                        <a:ln w="6350">
                          <a:noFill/>
                        </a:ln>
                      </wps:spPr>
                      <wps:txbx>
                        <w:txbxContent>
                          <w:p w14:paraId="39FA5519"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Simulation Execution: </w:t>
                            </w:r>
                            <w:r w:rsidRPr="001C7DD8">
                              <w:rPr>
                                <w:rFonts w:ascii="Century Gothic" w:hAnsi="Century Gothic"/>
                                <w:sz w:val="16"/>
                                <w:szCs w:val="16"/>
                              </w:rPr>
                              <w:t>Run the simulation, allowing teams to implement their strategies within the structured, game-like environment. Encourage interaction and decision-making based on the evolving scenario dynamics.</w:t>
                            </w:r>
                          </w:p>
                          <w:p w14:paraId="700B5085" w14:textId="756EE2A9" w:rsidR="001C7DD8" w:rsidRPr="001C7DD8" w:rsidRDefault="001C7DD8" w:rsidP="001C7DD8">
                            <w:pP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FE599" id="_x0000_t202" coordsize="21600,21600" o:spt="202" path="m,l,21600r21600,l21600,xe">
                <v:stroke joinstyle="miter"/>
                <v:path gradientshapeok="t" o:connecttype="rect"/>
              </v:shapetype>
              <v:shape id="Text Box 1" o:spid="_x0000_s1026" type="#_x0000_t202" style="position:absolute;margin-left:139.05pt;margin-top:480.3pt;width:147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" filled="f" stroked="f" strokeweight=".5pt">
                <v:textbox>
                  <w:txbxContent>
                    <w:p w14:paraId="39FA5519"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Simulation Execution: </w:t>
                      </w:r>
                      <w:r w:rsidRPr="001C7DD8">
                        <w:rPr>
                          <w:rFonts w:ascii="Century Gothic" w:hAnsi="Century Gothic"/>
                          <w:sz w:val="16"/>
                          <w:szCs w:val="16"/>
                        </w:rPr>
                        <w:t>Run the simulation, allowing teams to implement their strategies within the structured, game-like environment. Encourage interaction and decision-making based on the evolving scenario dynamics.</w:t>
                      </w:r>
                    </w:p>
                    <w:p w14:paraId="700B5085" w14:textId="756EE2A9" w:rsidR="001C7DD8" w:rsidRPr="001C7DD8" w:rsidRDefault="001C7DD8" w:rsidP="001C7DD8">
                      <w:pPr>
                        <w:rPr>
                          <w:rFonts w:ascii="Century Gothic" w:hAnsi="Century Gothic"/>
                          <w:sz w:val="16"/>
                          <w:szCs w:val="16"/>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216D4D4" wp14:editId="1EC07295">
                <wp:simplePos x="0" y="0"/>
                <wp:positionH relativeFrom="column">
                  <wp:posOffset>3632835</wp:posOffset>
                </wp:positionH>
                <wp:positionV relativeFrom="paragraph">
                  <wp:posOffset>4128135</wp:posOffset>
                </wp:positionV>
                <wp:extent cx="1743075" cy="1628775"/>
                <wp:effectExtent l="0" t="0" r="0" b="0"/>
                <wp:wrapNone/>
                <wp:docPr id="1114400260" name="Text Box 1"/>
                <wp:cNvGraphicFramePr/>
                <a:graphic xmlns:a="http://schemas.openxmlformats.org/drawingml/2006/main">
                  <a:graphicData uri="http://schemas.microsoft.com/office/word/2010/wordprocessingShape">
                    <wps:wsp>
                      <wps:cNvSpPr txBox="1"/>
                      <wps:spPr>
                        <a:xfrm>
                          <a:off x="0" y="0"/>
                          <a:ext cx="1743075" cy="1628775"/>
                        </a:xfrm>
                        <a:prstGeom prst="rect">
                          <a:avLst/>
                        </a:prstGeom>
                        <a:noFill/>
                        <a:ln w="6350">
                          <a:noFill/>
                        </a:ln>
                      </wps:spPr>
                      <wps:txbx>
                        <w:txbxContent>
                          <w:p w14:paraId="0C2509B4" w14:textId="2B922E15" w:rsidR="001C7DD8" w:rsidRPr="001C7DD8" w:rsidRDefault="001C7DD8" w:rsidP="001C7DD8">
                            <w:pPr>
                              <w:jc w:val="center"/>
                              <w:rPr>
                                <w:rFonts w:ascii="Century Gothic" w:hAnsi="Century Gothic"/>
                                <w:color w:val="FFFFFF" w:themeColor="background1"/>
                                <w:sz w:val="36"/>
                                <w:szCs w:val="36"/>
                              </w:rPr>
                            </w:pPr>
                            <w:r w:rsidRPr="001C7DD8">
                              <w:rPr>
                                <w:rFonts w:ascii="Century Gothic" w:hAnsi="Century Gothic"/>
                                <w:b/>
                                <w:bCs/>
                                <w:color w:val="FFFFFF" w:themeColor="background1"/>
                                <w:sz w:val="36"/>
                                <w:szCs w:val="36"/>
                              </w:rPr>
                              <w:t>WAY GAMING SCENARIO PLANNING PROCESS</w:t>
                            </w:r>
                          </w:p>
                          <w:p w14:paraId="03F1F7B7" w14:textId="77777777" w:rsidR="001C7DD8" w:rsidRPr="001C7DD8" w:rsidRDefault="001C7DD8" w:rsidP="001C7DD8">
                            <w:pP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D4D4" id="_x0000_s1027" type="#_x0000_t202" style="position:absolute;margin-left:286.05pt;margin-top:325.05pt;width:137.25pt;height:12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" filled="f" stroked="f" strokeweight=".5pt">
                <v:textbox>
                  <w:txbxContent>
                    <w:p w14:paraId="0C2509B4" w14:textId="2B922E15" w:rsidR="001C7DD8" w:rsidRPr="001C7DD8" w:rsidRDefault="001C7DD8" w:rsidP="001C7DD8">
                      <w:pPr>
                        <w:jc w:val="center"/>
                        <w:rPr>
                          <w:rFonts w:ascii="Century Gothic" w:hAnsi="Century Gothic"/>
                          <w:color w:val="FFFFFF" w:themeColor="background1"/>
                          <w:sz w:val="36"/>
                          <w:szCs w:val="36"/>
                        </w:rPr>
                      </w:pPr>
                      <w:r w:rsidRPr="001C7DD8">
                        <w:rPr>
                          <w:rFonts w:ascii="Century Gothic" w:hAnsi="Century Gothic"/>
                          <w:b/>
                          <w:bCs/>
                          <w:color w:val="FFFFFF" w:themeColor="background1"/>
                          <w:sz w:val="36"/>
                          <w:szCs w:val="36"/>
                        </w:rPr>
                        <w:t>WAY GAMING SCENARIO PLANNING PROCESS</w:t>
                      </w:r>
                    </w:p>
                    <w:p w14:paraId="03F1F7B7" w14:textId="77777777" w:rsidR="001C7DD8" w:rsidRPr="001C7DD8" w:rsidRDefault="001C7DD8" w:rsidP="001C7DD8">
                      <w:pPr>
                        <w:rPr>
                          <w:rFonts w:ascii="Century Gothic" w:hAnsi="Century Gothic"/>
                          <w:sz w:val="16"/>
                          <w:szCs w:val="16"/>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687C157" wp14:editId="66B0913B">
                <wp:simplePos x="0" y="0"/>
                <wp:positionH relativeFrom="column">
                  <wp:posOffset>5918835</wp:posOffset>
                </wp:positionH>
                <wp:positionV relativeFrom="paragraph">
                  <wp:posOffset>6100445</wp:posOffset>
                </wp:positionV>
                <wp:extent cx="1743075" cy="1123950"/>
                <wp:effectExtent l="0" t="0" r="9525" b="0"/>
                <wp:wrapNone/>
                <wp:docPr id="1662042402" name="Text Box 1"/>
                <wp:cNvGraphicFramePr/>
                <a:graphic xmlns:a="http://schemas.openxmlformats.org/drawingml/2006/main">
                  <a:graphicData uri="http://schemas.microsoft.com/office/word/2010/wordprocessingShape">
                    <wps:wsp>
                      <wps:cNvSpPr txBox="1"/>
                      <wps:spPr>
                        <a:xfrm>
                          <a:off x="0" y="0"/>
                          <a:ext cx="1743075" cy="1123950"/>
                        </a:xfrm>
                        <a:prstGeom prst="rect">
                          <a:avLst/>
                        </a:prstGeom>
                        <a:solidFill>
                          <a:schemeClr val="lt1"/>
                        </a:solidFill>
                        <a:ln w="6350">
                          <a:noFill/>
                        </a:ln>
                      </wps:spPr>
                      <wps:txbx>
                        <w:txbxContent>
                          <w:p w14:paraId="061746DC"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Role Assignment: </w:t>
                            </w:r>
                            <w:r w:rsidRPr="001C7DD8">
                              <w:rPr>
                                <w:rFonts w:ascii="Century Gothic" w:hAnsi="Century Gothic"/>
                                <w:sz w:val="16"/>
                                <w:szCs w:val="16"/>
                              </w:rPr>
                              <w:t>For the simulation, assign roles to team members (e.g., scenario stakeholders, decision-makers, and external entities) in order to mimic real-world dynamics.</w:t>
                            </w:r>
                          </w:p>
                          <w:p w14:paraId="2FD23FA4" w14:textId="6915D849" w:rsidR="001C7DD8" w:rsidRPr="001C7DD8" w:rsidRDefault="001C7DD8" w:rsidP="001C7DD8">
                            <w:pP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7C157" id="_x0000_s1028" type="#_x0000_t202" style="position:absolute;margin-left:466.05pt;margin-top:480.35pt;width:137.2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" fillcolor="white [3201]" stroked="f" strokeweight=".5pt">
                <v:textbox>
                  <w:txbxContent>
                    <w:p w14:paraId="061746DC"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Role Assignment: </w:t>
                      </w:r>
                      <w:r w:rsidRPr="001C7DD8">
                        <w:rPr>
                          <w:rFonts w:ascii="Century Gothic" w:hAnsi="Century Gothic"/>
                          <w:sz w:val="16"/>
                          <w:szCs w:val="16"/>
                        </w:rPr>
                        <w:t>For the simulation, assign roles to team members (e.g., scenario stakeholders, decision-makers, and external entities) in order to mimic real-world dynamics.</w:t>
                      </w:r>
                    </w:p>
                    <w:p w14:paraId="2FD23FA4" w14:textId="6915D849" w:rsidR="001C7DD8" w:rsidRPr="001C7DD8" w:rsidRDefault="001C7DD8" w:rsidP="001C7DD8">
                      <w:pPr>
                        <w:rPr>
                          <w:rFonts w:ascii="Century Gothic" w:hAnsi="Century Gothic"/>
                          <w:sz w:val="16"/>
                          <w:szCs w:val="16"/>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5CA20F4" wp14:editId="06257971">
                <wp:simplePos x="0" y="0"/>
                <wp:positionH relativeFrom="column">
                  <wp:posOffset>3785235</wp:posOffset>
                </wp:positionH>
                <wp:positionV relativeFrom="paragraph">
                  <wp:posOffset>7586345</wp:posOffset>
                </wp:positionV>
                <wp:extent cx="1743075" cy="1123950"/>
                <wp:effectExtent l="0" t="0" r="9525" b="0"/>
                <wp:wrapNone/>
                <wp:docPr id="1030835637" name="Text Box 1"/>
                <wp:cNvGraphicFramePr/>
                <a:graphic xmlns:a="http://schemas.openxmlformats.org/drawingml/2006/main">
                  <a:graphicData uri="http://schemas.microsoft.com/office/word/2010/wordprocessingShape">
                    <wps:wsp>
                      <wps:cNvSpPr txBox="1"/>
                      <wps:spPr>
                        <a:xfrm>
                          <a:off x="0" y="0"/>
                          <a:ext cx="1743075" cy="1123950"/>
                        </a:xfrm>
                        <a:prstGeom prst="rect">
                          <a:avLst/>
                        </a:prstGeom>
                        <a:solidFill>
                          <a:schemeClr val="lt1"/>
                        </a:solidFill>
                        <a:ln w="6350">
                          <a:noFill/>
                        </a:ln>
                      </wps:spPr>
                      <wps:txbx>
                        <w:txbxContent>
                          <w:p w14:paraId="4E6AFC27"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Strategy </w:t>
                            </w:r>
                            <w:r w:rsidRPr="001C7DD8">
                              <w:rPr>
                                <w:rFonts w:ascii="Century Gothic" w:hAnsi="Century Gothic"/>
                                <w:sz w:val="16"/>
                                <w:szCs w:val="16"/>
                              </w:rPr>
                              <w:t>Formulation: Develop strategies and responses for each scenario. Encourage creativity and strategic thinking to address the challenges presented.</w:t>
                            </w:r>
                          </w:p>
                          <w:p w14:paraId="0A2B7575" w14:textId="08FF8A58" w:rsidR="001C7DD8" w:rsidRPr="001C7DD8" w:rsidRDefault="001C7DD8" w:rsidP="001C7DD8">
                            <w:pP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A20F4" id="_x0000_s1029" type="#_x0000_t202" style="position:absolute;margin-left:298.05pt;margin-top:597.35pt;width:137.25pt;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" fillcolor="white [3201]" stroked="f" strokeweight=".5pt">
                <v:textbox>
                  <w:txbxContent>
                    <w:p w14:paraId="4E6AFC27"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Strategy </w:t>
                      </w:r>
                      <w:r w:rsidRPr="001C7DD8">
                        <w:rPr>
                          <w:rFonts w:ascii="Century Gothic" w:hAnsi="Century Gothic"/>
                          <w:sz w:val="16"/>
                          <w:szCs w:val="16"/>
                        </w:rPr>
                        <w:t>Formulation: Develop strategies and responses for each scenario. Encourage creativity and strategic thinking to address the challenges presented.</w:t>
                      </w:r>
                    </w:p>
                    <w:p w14:paraId="0A2B7575" w14:textId="08FF8A58" w:rsidR="001C7DD8" w:rsidRPr="001C7DD8" w:rsidRDefault="001C7DD8" w:rsidP="001C7DD8">
                      <w:pPr>
                        <w:rPr>
                          <w:rFonts w:ascii="Century Gothic" w:hAnsi="Century Gothic"/>
                          <w:sz w:val="16"/>
                          <w:szCs w:val="16"/>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5CB2798" wp14:editId="6CBF68D4">
                <wp:simplePos x="0" y="0"/>
                <wp:positionH relativeFrom="column">
                  <wp:posOffset>6537960</wp:posOffset>
                </wp:positionH>
                <wp:positionV relativeFrom="paragraph">
                  <wp:posOffset>4443095</wp:posOffset>
                </wp:positionV>
                <wp:extent cx="1743075" cy="1123950"/>
                <wp:effectExtent l="0" t="0" r="9525" b="0"/>
                <wp:wrapNone/>
                <wp:docPr id="1278188598" name="Text Box 1"/>
                <wp:cNvGraphicFramePr/>
                <a:graphic xmlns:a="http://schemas.openxmlformats.org/drawingml/2006/main">
                  <a:graphicData uri="http://schemas.microsoft.com/office/word/2010/wordprocessingShape">
                    <wps:wsp>
                      <wps:cNvSpPr txBox="1"/>
                      <wps:spPr>
                        <a:xfrm>
                          <a:off x="0" y="0"/>
                          <a:ext cx="1743075" cy="1123950"/>
                        </a:xfrm>
                        <a:prstGeom prst="rect">
                          <a:avLst/>
                        </a:prstGeom>
                        <a:solidFill>
                          <a:schemeClr val="lt1"/>
                        </a:solidFill>
                        <a:ln w="6350">
                          <a:noFill/>
                        </a:ln>
                      </wps:spPr>
                      <wps:txbx>
                        <w:txbxContent>
                          <w:p w14:paraId="331EEF10"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Scenario Briefing: </w:t>
                            </w:r>
                            <w:r w:rsidRPr="001C7DD8">
                              <w:rPr>
                                <w:rFonts w:ascii="Century Gothic" w:hAnsi="Century Gothic"/>
                                <w:sz w:val="16"/>
                                <w:szCs w:val="16"/>
                              </w:rPr>
                              <w:t>Provide detailed briefings to the team on each scenario, including background information, potential impacts, and key challenges to address.</w:t>
                            </w:r>
                          </w:p>
                          <w:p w14:paraId="0D89E7AE" w14:textId="0DF60B5F" w:rsidR="001C7DD8" w:rsidRPr="001C7DD8" w:rsidRDefault="001C7DD8" w:rsidP="001C7DD8">
                            <w:pP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B2798" id="_x0000_s1030" type="#_x0000_t202" style="position:absolute;margin-left:514.8pt;margin-top:349.85pt;width:137.2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" fillcolor="white [3201]" stroked="f" strokeweight=".5pt">
                <v:textbox>
                  <w:txbxContent>
                    <w:p w14:paraId="331EEF10"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Scenario Briefing: </w:t>
                      </w:r>
                      <w:r w:rsidRPr="001C7DD8">
                        <w:rPr>
                          <w:rFonts w:ascii="Century Gothic" w:hAnsi="Century Gothic"/>
                          <w:sz w:val="16"/>
                          <w:szCs w:val="16"/>
                        </w:rPr>
                        <w:t>Provide detailed briefings to the team on each scenario, including background information, potential impacts, and key challenges to address.</w:t>
                      </w:r>
                    </w:p>
                    <w:p w14:paraId="0D89E7AE" w14:textId="0DF60B5F" w:rsidR="001C7DD8" w:rsidRPr="001C7DD8" w:rsidRDefault="001C7DD8" w:rsidP="001C7DD8">
                      <w:pPr>
                        <w:rPr>
                          <w:rFonts w:ascii="Century Gothic" w:hAnsi="Century Gothic"/>
                          <w:sz w:val="16"/>
                          <w:szCs w:val="16"/>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7032809" wp14:editId="6F034D75">
                <wp:simplePos x="0" y="0"/>
                <wp:positionH relativeFrom="column">
                  <wp:posOffset>1080135</wp:posOffset>
                </wp:positionH>
                <wp:positionV relativeFrom="paragraph">
                  <wp:posOffset>4443095</wp:posOffset>
                </wp:positionV>
                <wp:extent cx="1743075" cy="1123950"/>
                <wp:effectExtent l="0" t="0" r="0" b="0"/>
                <wp:wrapNone/>
                <wp:docPr id="1610600639" name="Text Box 1"/>
                <wp:cNvGraphicFramePr/>
                <a:graphic xmlns:a="http://schemas.openxmlformats.org/drawingml/2006/main">
                  <a:graphicData uri="http://schemas.microsoft.com/office/word/2010/wordprocessingShape">
                    <wps:wsp>
                      <wps:cNvSpPr txBox="1"/>
                      <wps:spPr>
                        <a:xfrm>
                          <a:off x="0" y="0"/>
                          <a:ext cx="1743075" cy="1123950"/>
                        </a:xfrm>
                        <a:prstGeom prst="rect">
                          <a:avLst/>
                        </a:prstGeom>
                        <a:noFill/>
                        <a:ln w="6350">
                          <a:noFill/>
                        </a:ln>
                      </wps:spPr>
                      <wps:txbx>
                        <w:txbxContent>
                          <w:p w14:paraId="338A41D5"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Debrief and Analysis: </w:t>
                            </w:r>
                            <w:r w:rsidRPr="001C7DD8">
                              <w:rPr>
                                <w:rFonts w:ascii="Century Gothic" w:hAnsi="Century Gothic"/>
                                <w:sz w:val="16"/>
                                <w:szCs w:val="16"/>
                              </w:rPr>
                              <w:t>After the simulation, conduct a thorough debriefing session. Analyze decisions made, strategies implemented, and the outcomes. Discuss what worked, what didn’t, and why.</w:t>
                            </w:r>
                          </w:p>
                          <w:p w14:paraId="0B63DCC8"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Debrief and Analysis: </w:t>
                            </w:r>
                            <w:r w:rsidRPr="001C7DD8">
                              <w:rPr>
                                <w:rFonts w:ascii="Century Gothic" w:hAnsi="Century Gothic"/>
                                <w:sz w:val="16"/>
                                <w:szCs w:val="16"/>
                              </w:rPr>
                              <w:t>After the simulation, conduct a thorough debriefing session. Analyze decisions made, strategies implemented, and the outcomes. Discuss what worked, what didn’t, and why.</w:t>
                            </w:r>
                          </w:p>
                          <w:p w14:paraId="3DF32F95" w14:textId="4FC7801A" w:rsidR="001C7DD8" w:rsidRPr="001C7DD8" w:rsidRDefault="001C7DD8" w:rsidP="001C7DD8">
                            <w:pP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32809" id="_x0000_s1031" type="#_x0000_t202" style="position:absolute;margin-left:85.05pt;margin-top:349.85pt;width:137.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" filled="f" stroked="f" strokeweight=".5pt">
                <v:textbox>
                  <w:txbxContent>
                    <w:p w14:paraId="338A41D5"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Debrief and Analysis: </w:t>
                      </w:r>
                      <w:r w:rsidRPr="001C7DD8">
                        <w:rPr>
                          <w:rFonts w:ascii="Century Gothic" w:hAnsi="Century Gothic"/>
                          <w:sz w:val="16"/>
                          <w:szCs w:val="16"/>
                        </w:rPr>
                        <w:t>After the simulation, conduct a thorough debriefing session. Analyze decisions made, strategies implemented, and the outcomes. Discuss what worked, what didn’t, and why.</w:t>
                      </w:r>
                    </w:p>
                    <w:p w14:paraId="0B63DCC8"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Debrief and Analysis: </w:t>
                      </w:r>
                      <w:r w:rsidRPr="001C7DD8">
                        <w:rPr>
                          <w:rFonts w:ascii="Century Gothic" w:hAnsi="Century Gothic"/>
                          <w:sz w:val="16"/>
                          <w:szCs w:val="16"/>
                        </w:rPr>
                        <w:t>After the simulation, conduct a thorough debriefing session. Analyze decisions made, strategies implemented, and the outcomes. Discuss what worked, what didn’t, and why.</w:t>
                      </w:r>
                    </w:p>
                    <w:p w14:paraId="3DF32F95" w14:textId="4FC7801A" w:rsidR="001C7DD8" w:rsidRPr="001C7DD8" w:rsidRDefault="001C7DD8" w:rsidP="001C7DD8">
                      <w:pPr>
                        <w:rPr>
                          <w:rFonts w:ascii="Century Gothic" w:hAnsi="Century Gothic"/>
                          <w:sz w:val="16"/>
                          <w:szCs w:val="16"/>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3684A57" wp14:editId="26E309FF">
                <wp:simplePos x="0" y="0"/>
                <wp:positionH relativeFrom="column">
                  <wp:posOffset>5309235</wp:posOffset>
                </wp:positionH>
                <wp:positionV relativeFrom="paragraph">
                  <wp:posOffset>2033270</wp:posOffset>
                </wp:positionV>
                <wp:extent cx="1743075" cy="1123950"/>
                <wp:effectExtent l="0" t="0" r="9525" b="0"/>
                <wp:wrapNone/>
                <wp:docPr id="851624097" name="Text Box 1"/>
                <wp:cNvGraphicFramePr/>
                <a:graphic xmlns:a="http://schemas.openxmlformats.org/drawingml/2006/main">
                  <a:graphicData uri="http://schemas.microsoft.com/office/word/2010/wordprocessingShape">
                    <wps:wsp>
                      <wps:cNvSpPr txBox="1"/>
                      <wps:spPr>
                        <a:xfrm>
                          <a:off x="0" y="0"/>
                          <a:ext cx="1743075" cy="1123950"/>
                        </a:xfrm>
                        <a:prstGeom prst="rect">
                          <a:avLst/>
                        </a:prstGeom>
                        <a:solidFill>
                          <a:schemeClr val="lt1"/>
                        </a:solidFill>
                        <a:ln w="6350">
                          <a:noFill/>
                        </a:ln>
                      </wps:spPr>
                      <wps:txbx>
                        <w:txbxContent>
                          <w:p w14:paraId="4EFDEE52"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Team Assembly: </w:t>
                            </w:r>
                            <w:r w:rsidRPr="001C7DD8">
                              <w:rPr>
                                <w:rFonts w:ascii="Century Gothic" w:hAnsi="Century Gothic"/>
                                <w:sz w:val="16"/>
                                <w:szCs w:val="16"/>
                              </w:rPr>
                              <w:t>Assemble a diverse team with representatives from various functions within your organization to ensure a comprehensive perspective on each scenario.</w:t>
                            </w:r>
                          </w:p>
                          <w:p w14:paraId="4D8A3AFE" w14:textId="380911D5" w:rsidR="001C7DD8" w:rsidRPr="001C7DD8" w:rsidRDefault="001C7DD8" w:rsidP="001C7DD8">
                            <w:pP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84A57" id="_x0000_s1032" type="#_x0000_t202" style="position:absolute;margin-left:418.05pt;margin-top:160.1pt;width:137.2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" fillcolor="white [3201]" stroked="f" strokeweight=".5pt">
                <v:textbox>
                  <w:txbxContent>
                    <w:p w14:paraId="4EFDEE52" w14:textId="77777777" w:rsidR="001C7DD8" w:rsidRPr="001C7DD8" w:rsidRDefault="001C7DD8" w:rsidP="001C7DD8">
                      <w:pPr>
                        <w:rPr>
                          <w:rFonts w:ascii="Century Gothic" w:hAnsi="Century Gothic"/>
                          <w:sz w:val="16"/>
                          <w:szCs w:val="16"/>
                        </w:rPr>
                      </w:pPr>
                      <w:r w:rsidRPr="001C7DD8">
                        <w:rPr>
                          <w:rFonts w:ascii="Century Gothic" w:hAnsi="Century Gothic"/>
                          <w:b/>
                          <w:bCs/>
                          <w:sz w:val="16"/>
                          <w:szCs w:val="16"/>
                        </w:rPr>
                        <w:t xml:space="preserve">Team Assembly: </w:t>
                      </w:r>
                      <w:r w:rsidRPr="001C7DD8">
                        <w:rPr>
                          <w:rFonts w:ascii="Century Gothic" w:hAnsi="Century Gothic"/>
                          <w:sz w:val="16"/>
                          <w:szCs w:val="16"/>
                        </w:rPr>
                        <w:t>Assemble a diverse team with representatives from various functions within your organization to ensure a comprehensive perspective on each scenario.</w:t>
                      </w:r>
                    </w:p>
                    <w:p w14:paraId="4D8A3AFE" w14:textId="380911D5" w:rsidR="001C7DD8" w:rsidRPr="001C7DD8" w:rsidRDefault="001C7DD8" w:rsidP="001C7DD8">
                      <w:pPr>
                        <w:rPr>
                          <w:rFonts w:ascii="Century Gothic" w:hAnsi="Century Gothic"/>
                          <w:sz w:val="16"/>
                          <w:szCs w:val="1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67346A" wp14:editId="5FD035E4">
                <wp:simplePos x="0" y="0"/>
                <wp:positionH relativeFrom="column">
                  <wp:posOffset>2394081</wp:posOffset>
                </wp:positionH>
                <wp:positionV relativeFrom="paragraph">
                  <wp:posOffset>2062349</wp:posOffset>
                </wp:positionV>
                <wp:extent cx="1743075" cy="1123950"/>
                <wp:effectExtent l="0" t="0" r="9525" b="0"/>
                <wp:wrapNone/>
                <wp:docPr id="575189743" name="Text Box 1"/>
                <wp:cNvGraphicFramePr/>
                <a:graphic xmlns:a="http://schemas.openxmlformats.org/drawingml/2006/main">
                  <a:graphicData uri="http://schemas.microsoft.com/office/word/2010/wordprocessingShape">
                    <wps:wsp>
                      <wps:cNvSpPr txBox="1"/>
                      <wps:spPr>
                        <a:xfrm>
                          <a:off x="0" y="0"/>
                          <a:ext cx="1743075" cy="1123950"/>
                        </a:xfrm>
                        <a:prstGeom prst="rect">
                          <a:avLst/>
                        </a:prstGeom>
                        <a:solidFill>
                          <a:schemeClr val="lt1"/>
                        </a:solidFill>
                        <a:ln w="6350">
                          <a:noFill/>
                        </a:ln>
                      </wps:spPr>
                      <wps:txbx>
                        <w:txbxContent>
                          <w:p w14:paraId="6C50D049" w14:textId="177A95F4" w:rsidR="001C7DD8" w:rsidRPr="001C7DD8" w:rsidRDefault="001C7DD8">
                            <w:pPr>
                              <w:rPr>
                                <w:rFonts w:ascii="Century Gothic" w:hAnsi="Century Gothic"/>
                                <w:sz w:val="16"/>
                                <w:szCs w:val="16"/>
                              </w:rPr>
                            </w:pPr>
                            <w:r w:rsidRPr="001C7DD8">
                              <w:rPr>
                                <w:rFonts w:ascii="Century Gothic" w:hAnsi="Century Gothic"/>
                                <w:b/>
                                <w:bCs/>
                                <w:sz w:val="16"/>
                                <w:szCs w:val="16"/>
                              </w:rPr>
                              <w:t>Scenario Identification:</w:t>
                            </w:r>
                            <w:r w:rsidRPr="001C7DD8">
                              <w:rPr>
                                <w:rFonts w:ascii="Century Gothic" w:hAnsi="Century Gothic"/>
                                <w:sz w:val="16"/>
                                <w:szCs w:val="16"/>
                              </w:rPr>
                              <w:t xml:space="preserve"> Identify and articulate specific scenarios you want to explore. These should cover a range of probable to potential future states affecting your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346A" id="_x0000_s1033" type="#_x0000_t202" style="position:absolute;margin-left:188.5pt;margin-top:162.4pt;width:137.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" fillcolor="white [3201]" stroked="f" strokeweight=".5pt">
                <v:textbox>
                  <w:txbxContent>
                    <w:p w14:paraId="6C50D049" w14:textId="177A95F4" w:rsidR="001C7DD8" w:rsidRPr="001C7DD8" w:rsidRDefault="001C7DD8">
                      <w:pPr>
                        <w:rPr>
                          <w:rFonts w:ascii="Century Gothic" w:hAnsi="Century Gothic"/>
                          <w:sz w:val="16"/>
                          <w:szCs w:val="16"/>
                        </w:rPr>
                      </w:pPr>
                      <w:r w:rsidRPr="001C7DD8">
                        <w:rPr>
                          <w:rFonts w:ascii="Century Gothic" w:hAnsi="Century Gothic"/>
                          <w:b/>
                          <w:bCs/>
                          <w:sz w:val="16"/>
                          <w:szCs w:val="16"/>
                        </w:rPr>
                        <w:t>Scenario Identification:</w:t>
                      </w:r>
                      <w:r w:rsidRPr="001C7DD8">
                        <w:rPr>
                          <w:rFonts w:ascii="Century Gothic" w:hAnsi="Century Gothic"/>
                          <w:sz w:val="16"/>
                          <w:szCs w:val="16"/>
                        </w:rPr>
                        <w:t xml:space="preserve"> Identify and articulate specific scenarios you want to explore. These should cover a range of probable to potential future states affecting your organization.</w:t>
                      </w:r>
                    </w:p>
                  </w:txbxContent>
                </v:textbox>
              </v:shape>
            </w:pict>
          </mc:Fallback>
        </mc:AlternateContent>
      </w:r>
      <w:r>
        <w:rPr>
          <w:noProof/>
        </w:rPr>
        <w:drawing>
          <wp:anchor distT="0" distB="0" distL="114300" distR="114300" simplePos="0" relativeHeight="251658240" behindDoc="1" locked="0" layoutInCell="1" allowOverlap="1" wp14:anchorId="29FCCB7E" wp14:editId="60775C64">
            <wp:simplePos x="0" y="0"/>
            <wp:positionH relativeFrom="column">
              <wp:posOffset>-266700</wp:posOffset>
            </wp:positionH>
            <wp:positionV relativeFrom="paragraph">
              <wp:posOffset>176639</wp:posOffset>
            </wp:positionV>
            <wp:extent cx="9629775" cy="9629775"/>
            <wp:effectExtent l="0" t="0" r="0" b="0"/>
            <wp:wrapTight wrapText="bothSides">
              <wp:wrapPolygon edited="0">
                <wp:start x="10512" y="128"/>
                <wp:lineTo x="9443" y="256"/>
                <wp:lineTo x="6965" y="726"/>
                <wp:lineTo x="6965" y="897"/>
                <wp:lineTo x="6580" y="1068"/>
                <wp:lineTo x="5512" y="1581"/>
                <wp:lineTo x="4487" y="2265"/>
                <wp:lineTo x="3632" y="2948"/>
                <wp:lineTo x="2948" y="3632"/>
                <wp:lineTo x="1880" y="4999"/>
                <wp:lineTo x="1453" y="5683"/>
                <wp:lineTo x="812" y="7050"/>
                <wp:lineTo x="598" y="7734"/>
                <wp:lineTo x="427" y="8418"/>
                <wp:lineTo x="214" y="9785"/>
                <wp:lineTo x="171" y="11153"/>
                <wp:lineTo x="299" y="12520"/>
                <wp:lineTo x="427" y="13204"/>
                <wp:lineTo x="598" y="13887"/>
                <wp:lineTo x="1154" y="15255"/>
                <wp:lineTo x="1880" y="16622"/>
                <wp:lineTo x="2350" y="17306"/>
                <wp:lineTo x="3632" y="18673"/>
                <wp:lineTo x="4487" y="19357"/>
                <wp:lineTo x="5555" y="20040"/>
                <wp:lineTo x="7008" y="20724"/>
                <wp:lineTo x="7093" y="20895"/>
                <wp:lineTo x="9700" y="21365"/>
                <wp:lineTo x="10512" y="21450"/>
                <wp:lineTo x="11067" y="21450"/>
                <wp:lineTo x="11922" y="21365"/>
                <wp:lineTo x="14485" y="20895"/>
                <wp:lineTo x="14571" y="20724"/>
                <wp:lineTo x="16024" y="20040"/>
                <wp:lineTo x="17092" y="19357"/>
                <wp:lineTo x="17947" y="18673"/>
                <wp:lineTo x="19228" y="17306"/>
                <wp:lineTo x="20126" y="15938"/>
                <wp:lineTo x="20468" y="15255"/>
                <wp:lineTo x="20980" y="13887"/>
                <wp:lineTo x="21151" y="13204"/>
                <wp:lineTo x="21280" y="12520"/>
                <wp:lineTo x="21408" y="11153"/>
                <wp:lineTo x="21365" y="9785"/>
                <wp:lineTo x="21151" y="8418"/>
                <wp:lineTo x="20980" y="7734"/>
                <wp:lineTo x="20767" y="7050"/>
                <wp:lineTo x="20126" y="5683"/>
                <wp:lineTo x="19699" y="4999"/>
                <wp:lineTo x="18630" y="3632"/>
                <wp:lineTo x="17947" y="2948"/>
                <wp:lineTo x="17092" y="2265"/>
                <wp:lineTo x="16066" y="1581"/>
                <wp:lineTo x="14998" y="1068"/>
                <wp:lineTo x="14614" y="897"/>
                <wp:lineTo x="14656" y="726"/>
                <wp:lineTo x="12093" y="256"/>
                <wp:lineTo x="11067" y="128"/>
                <wp:lineTo x="10512" y="128"/>
              </wp:wrapPolygon>
            </wp:wrapTight>
            <wp:docPr id="4" name="Picture 3" descr="A diagram of a diagram&#10;&#10;Description automatically generated">
              <a:extLst xmlns:a="http://schemas.openxmlformats.org/drawingml/2006/main">
                <a:ext uri="{FF2B5EF4-FFF2-40B4-BE49-F238E27FC236}">
                  <a16:creationId xmlns:a16="http://schemas.microsoft.com/office/drawing/2014/main" id="{57DBD7CD-4FB7-5944-EA03-3D3890BC66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diagram&#10;&#10;Description automatically generated">
                      <a:extLst>
                        <a:ext uri="{FF2B5EF4-FFF2-40B4-BE49-F238E27FC236}">
                          <a16:creationId xmlns:a16="http://schemas.microsoft.com/office/drawing/2014/main" id="{57DBD7CD-4FB7-5944-EA03-3D3890BC66C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9775" cy="96297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595959" w:themeColor="text1" w:themeTint="A6"/>
        </w:rPr>
        <w:br w:type="page"/>
      </w:r>
    </w:p>
    <w:tbl>
      <w:tblPr>
        <w:tblStyle w:val="TableGrid"/>
        <w:tblW w:w="146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640"/>
      </w:tblGrid>
      <w:tr w:rsidR="000F2694" w14:paraId="5B773BCD" w14:textId="77777777" w:rsidTr="000F2694">
        <w:trPr>
          <w:trHeight w:val="2687"/>
        </w:trPr>
        <w:tc>
          <w:tcPr>
            <w:tcW w:w="14640" w:type="dxa"/>
          </w:tcPr>
          <w:p w14:paraId="5912D07D" w14:textId="77777777" w:rsidR="000F2694" w:rsidRPr="00692C04" w:rsidRDefault="000F2694" w:rsidP="00C55AA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1D52F11" w14:textId="77777777" w:rsidR="000F2694" w:rsidRDefault="000F2694" w:rsidP="00C55AAC">
            <w:pPr>
              <w:rPr>
                <w:rFonts w:ascii="Century Gothic" w:hAnsi="Century Gothic" w:cs="Arial"/>
                <w:szCs w:val="20"/>
              </w:rPr>
            </w:pPr>
          </w:p>
          <w:p w14:paraId="2A7B68FB" w14:textId="77777777" w:rsidR="000F2694" w:rsidRDefault="000F2694" w:rsidP="00C55AA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83E006B" w14:textId="77777777" w:rsidR="000F2694" w:rsidRDefault="000F2694" w:rsidP="000F2694">
      <w:pPr>
        <w:rPr>
          <w:rFonts w:ascii="Century Gothic" w:hAnsi="Century Gothic" w:cs="Arial"/>
          <w:sz w:val="20"/>
          <w:szCs w:val="20"/>
        </w:rPr>
      </w:pPr>
    </w:p>
    <w:p w14:paraId="4DA2AD49" w14:textId="77777777" w:rsidR="000F2694" w:rsidRPr="00D3383E" w:rsidRDefault="000F2694" w:rsidP="000F2694">
      <w:pPr>
        <w:rPr>
          <w:rFonts w:ascii="Century Gothic" w:hAnsi="Century Gothic" w:cs="Arial"/>
          <w:sz w:val="20"/>
          <w:szCs w:val="20"/>
        </w:rPr>
      </w:pPr>
    </w:p>
    <w:p w14:paraId="2CA9D955" w14:textId="237B7E0C" w:rsidR="001C7DD8" w:rsidRPr="001C7DD8" w:rsidRDefault="001C7DD8">
      <w:pPr>
        <w:rPr>
          <w:rFonts w:ascii="Century Gothic" w:hAnsi="Century Gothic"/>
          <w:b/>
          <w:bCs/>
          <w:color w:val="595959" w:themeColor="text1" w:themeTint="A6"/>
        </w:rPr>
      </w:pPr>
    </w:p>
    <w:sectPr w:rsidR="001C7DD8" w:rsidRPr="001C7DD8" w:rsidSect="001C7DD8">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D8"/>
    <w:rsid w:val="000F2694"/>
    <w:rsid w:val="001C7DD8"/>
    <w:rsid w:val="00697FC3"/>
    <w:rsid w:val="00C41C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40AE"/>
  <w15:chartTrackingRefBased/>
  <w15:docId w15:val="{5107A7E6-B137-47E0-B8A2-6950713B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D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7D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7D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7D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7D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7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D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D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7D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7D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7D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7D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7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DD8"/>
    <w:rPr>
      <w:rFonts w:eastAsiaTheme="majorEastAsia" w:cstheme="majorBidi"/>
      <w:color w:val="272727" w:themeColor="text1" w:themeTint="D8"/>
    </w:rPr>
  </w:style>
  <w:style w:type="paragraph" w:styleId="Title">
    <w:name w:val="Title"/>
    <w:basedOn w:val="Normal"/>
    <w:next w:val="Normal"/>
    <w:link w:val="TitleChar"/>
    <w:uiPriority w:val="10"/>
    <w:qFormat/>
    <w:rsid w:val="001C7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DD8"/>
    <w:pPr>
      <w:spacing w:before="160"/>
      <w:jc w:val="center"/>
    </w:pPr>
    <w:rPr>
      <w:i/>
      <w:iCs/>
      <w:color w:val="404040" w:themeColor="text1" w:themeTint="BF"/>
    </w:rPr>
  </w:style>
  <w:style w:type="character" w:customStyle="1" w:styleId="QuoteChar">
    <w:name w:val="Quote Char"/>
    <w:basedOn w:val="DefaultParagraphFont"/>
    <w:link w:val="Quote"/>
    <w:uiPriority w:val="29"/>
    <w:rsid w:val="001C7DD8"/>
    <w:rPr>
      <w:i/>
      <w:iCs/>
      <w:color w:val="404040" w:themeColor="text1" w:themeTint="BF"/>
    </w:rPr>
  </w:style>
  <w:style w:type="paragraph" w:styleId="ListParagraph">
    <w:name w:val="List Paragraph"/>
    <w:basedOn w:val="Normal"/>
    <w:uiPriority w:val="34"/>
    <w:qFormat/>
    <w:rsid w:val="001C7DD8"/>
    <w:pPr>
      <w:ind w:left="720"/>
      <w:contextualSpacing/>
    </w:pPr>
  </w:style>
  <w:style w:type="character" w:styleId="IntenseEmphasis">
    <w:name w:val="Intense Emphasis"/>
    <w:basedOn w:val="DefaultParagraphFont"/>
    <w:uiPriority w:val="21"/>
    <w:qFormat/>
    <w:rsid w:val="001C7DD8"/>
    <w:rPr>
      <w:i/>
      <w:iCs/>
      <w:color w:val="2F5496" w:themeColor="accent1" w:themeShade="BF"/>
    </w:rPr>
  </w:style>
  <w:style w:type="paragraph" w:styleId="IntenseQuote">
    <w:name w:val="Intense Quote"/>
    <w:basedOn w:val="Normal"/>
    <w:next w:val="Normal"/>
    <w:link w:val="IntenseQuoteChar"/>
    <w:uiPriority w:val="30"/>
    <w:qFormat/>
    <w:rsid w:val="001C7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7DD8"/>
    <w:rPr>
      <w:i/>
      <w:iCs/>
      <w:color w:val="2F5496" w:themeColor="accent1" w:themeShade="BF"/>
    </w:rPr>
  </w:style>
  <w:style w:type="character" w:styleId="IntenseReference">
    <w:name w:val="Intense Reference"/>
    <w:basedOn w:val="DefaultParagraphFont"/>
    <w:uiPriority w:val="32"/>
    <w:qFormat/>
    <w:rsid w:val="001C7DD8"/>
    <w:rPr>
      <w:b/>
      <w:bCs/>
      <w:smallCaps/>
      <w:color w:val="2F5496" w:themeColor="accent1" w:themeShade="BF"/>
      <w:spacing w:val="5"/>
    </w:rPr>
  </w:style>
  <w:style w:type="table" w:styleId="TableGrid">
    <w:name w:val="Table Grid"/>
    <w:basedOn w:val="TableNormal"/>
    <w:uiPriority w:val="39"/>
    <w:rsid w:val="000F26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9496">
      <w:bodyDiv w:val="1"/>
      <w:marLeft w:val="0"/>
      <w:marRight w:val="0"/>
      <w:marTop w:val="0"/>
      <w:marBottom w:val="0"/>
      <w:divBdr>
        <w:top w:val="none" w:sz="0" w:space="0" w:color="auto"/>
        <w:left w:val="none" w:sz="0" w:space="0" w:color="auto"/>
        <w:bottom w:val="none" w:sz="0" w:space="0" w:color="auto"/>
        <w:right w:val="none" w:sz="0" w:space="0" w:color="auto"/>
      </w:divBdr>
    </w:div>
    <w:div w:id="373231786">
      <w:bodyDiv w:val="1"/>
      <w:marLeft w:val="0"/>
      <w:marRight w:val="0"/>
      <w:marTop w:val="0"/>
      <w:marBottom w:val="0"/>
      <w:divBdr>
        <w:top w:val="none" w:sz="0" w:space="0" w:color="auto"/>
        <w:left w:val="none" w:sz="0" w:space="0" w:color="auto"/>
        <w:bottom w:val="none" w:sz="0" w:space="0" w:color="auto"/>
        <w:right w:val="none" w:sz="0" w:space="0" w:color="auto"/>
      </w:divBdr>
    </w:div>
    <w:div w:id="403525390">
      <w:bodyDiv w:val="1"/>
      <w:marLeft w:val="0"/>
      <w:marRight w:val="0"/>
      <w:marTop w:val="0"/>
      <w:marBottom w:val="0"/>
      <w:divBdr>
        <w:top w:val="none" w:sz="0" w:space="0" w:color="auto"/>
        <w:left w:val="none" w:sz="0" w:space="0" w:color="auto"/>
        <w:bottom w:val="none" w:sz="0" w:space="0" w:color="auto"/>
        <w:right w:val="none" w:sz="0" w:space="0" w:color="auto"/>
      </w:divBdr>
    </w:div>
    <w:div w:id="446973189">
      <w:bodyDiv w:val="1"/>
      <w:marLeft w:val="0"/>
      <w:marRight w:val="0"/>
      <w:marTop w:val="0"/>
      <w:marBottom w:val="0"/>
      <w:divBdr>
        <w:top w:val="none" w:sz="0" w:space="0" w:color="auto"/>
        <w:left w:val="none" w:sz="0" w:space="0" w:color="auto"/>
        <w:bottom w:val="none" w:sz="0" w:space="0" w:color="auto"/>
        <w:right w:val="none" w:sz="0" w:space="0" w:color="auto"/>
      </w:divBdr>
    </w:div>
    <w:div w:id="473302048">
      <w:bodyDiv w:val="1"/>
      <w:marLeft w:val="0"/>
      <w:marRight w:val="0"/>
      <w:marTop w:val="0"/>
      <w:marBottom w:val="0"/>
      <w:divBdr>
        <w:top w:val="none" w:sz="0" w:space="0" w:color="auto"/>
        <w:left w:val="none" w:sz="0" w:space="0" w:color="auto"/>
        <w:bottom w:val="none" w:sz="0" w:space="0" w:color="auto"/>
        <w:right w:val="none" w:sz="0" w:space="0" w:color="auto"/>
      </w:divBdr>
    </w:div>
    <w:div w:id="747313493">
      <w:bodyDiv w:val="1"/>
      <w:marLeft w:val="0"/>
      <w:marRight w:val="0"/>
      <w:marTop w:val="0"/>
      <w:marBottom w:val="0"/>
      <w:divBdr>
        <w:top w:val="none" w:sz="0" w:space="0" w:color="auto"/>
        <w:left w:val="none" w:sz="0" w:space="0" w:color="auto"/>
        <w:bottom w:val="none" w:sz="0" w:space="0" w:color="auto"/>
        <w:right w:val="none" w:sz="0" w:space="0" w:color="auto"/>
      </w:divBdr>
    </w:div>
    <w:div w:id="1803378144">
      <w:bodyDiv w:val="1"/>
      <w:marLeft w:val="0"/>
      <w:marRight w:val="0"/>
      <w:marTop w:val="0"/>
      <w:marBottom w:val="0"/>
      <w:divBdr>
        <w:top w:val="none" w:sz="0" w:space="0" w:color="auto"/>
        <w:left w:val="none" w:sz="0" w:space="0" w:color="auto"/>
        <w:bottom w:val="none" w:sz="0" w:space="0" w:color="auto"/>
        <w:right w:val="none" w:sz="0" w:space="0" w:color="auto"/>
      </w:divBdr>
    </w:div>
    <w:div w:id="19560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075&amp;utm_source=template-word&amp;utm_medium=content&amp;utm_campaign=Way+Gaming+Scenario+Planning-word-12075&amp;lpa=Way+Gaming+Scenario+Planning+word+1207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2024-04-21T19:40:00Z</dcterms:created>
  <dcterms:modified xsi:type="dcterms:W3CDTF">2024-06-07T21:40:00Z</dcterms:modified>
</cp:coreProperties>
</file>