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24A0625C" w:rsidR="00BC7F9D" w:rsidRPr="009821F5" w:rsidRDefault="00385C71" w:rsidP="003D220F">
      <w:pPr>
        <w:outlineLvl w:val="0"/>
        <w:rPr>
          <w:rFonts w:ascii="Century Gothic" w:hAnsi="Century Gothic"/>
          <w:b/>
          <w:color w:val="595959" w:themeColor="text1" w:themeTint="A6"/>
          <w:sz w:val="34"/>
          <w:szCs w:val="34"/>
        </w:rPr>
      </w:pPr>
      <w:bookmarkStart w:id="0" w:name="_Toc516132378"/>
      <w:bookmarkStart w:id="1" w:name="_Toc517200761"/>
      <w:bookmarkStart w:id="2" w:name="_Toc517201077"/>
      <w:bookmarkStart w:id="3" w:name="_Toc517203010"/>
      <w:bookmarkStart w:id="4" w:name="_Toc517205145"/>
      <w:r w:rsidRPr="009821F5">
        <w:rPr>
          <w:noProof/>
          <w:color w:val="595959" w:themeColor="text1" w:themeTint="A6"/>
          <w:sz w:val="34"/>
          <w:szCs w:val="34"/>
        </w:rPr>
        <w:drawing>
          <wp:anchor distT="0" distB="0" distL="114300" distR="114300" simplePos="0" relativeHeight="251659264" behindDoc="0" locked="0" layoutInCell="1" allowOverlap="1" wp14:anchorId="022FE405" wp14:editId="0BD3B0AB">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9821F5">
        <w:rPr>
          <w:rFonts w:ascii="Century Gothic" w:hAnsi="Century Gothic"/>
          <w:b/>
          <w:color w:val="595959" w:themeColor="text1" w:themeTint="A6"/>
          <w:sz w:val="34"/>
          <w:szCs w:val="34"/>
        </w:rPr>
        <w:t xml:space="preserve"> MARKETING </w:t>
      </w:r>
      <w:r w:rsidR="00707A8E" w:rsidRPr="009821F5">
        <w:rPr>
          <w:rFonts w:ascii="Century Gothic" w:hAnsi="Century Gothic"/>
          <w:b/>
          <w:color w:val="595959" w:themeColor="text1" w:themeTint="A6"/>
          <w:sz w:val="34"/>
          <w:szCs w:val="34"/>
        </w:rPr>
        <w:t>STRATEGY</w:t>
      </w:r>
      <w:r w:rsidRPr="009821F5">
        <w:rPr>
          <w:rFonts w:ascii="Century Gothic" w:hAnsi="Century Gothic"/>
          <w:b/>
          <w:color w:val="595959" w:themeColor="text1" w:themeTint="A6"/>
          <w:sz w:val="34"/>
          <w:szCs w:val="34"/>
        </w:rPr>
        <w:t xml:space="preserve"> TEMPLATE</w:t>
      </w:r>
      <w:r w:rsidR="009821F5" w:rsidRPr="009821F5">
        <w:rPr>
          <w:rFonts w:ascii="Century Gothic" w:hAnsi="Century Gothic"/>
          <w:b/>
          <w:color w:val="595959" w:themeColor="text1" w:themeTint="A6"/>
          <w:sz w:val="34"/>
          <w:szCs w:val="34"/>
        </w:rPr>
        <w:t xml:space="preserve"> EXAMPLE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 xml:space="preserve">MARKETING STRATEGY </w:t>
            </w:r>
          </w:p>
        </w:tc>
        <w:tc>
          <w:tcPr>
            <w:tcW w:w="9270" w:type="dxa"/>
            <w:shd w:val="clear" w:color="auto" w:fill="auto"/>
            <w:vAlign w:val="center"/>
            <w:hideMark/>
          </w:tcPr>
          <w:p w14:paraId="01568962" w14:textId="2CD22AF2"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 xml:space="preserve">Choose Positive Charge electric charging stations for quality and reliability to reduce the environmental impact of fossil fuels for a better world. </w:t>
            </w:r>
          </w:p>
        </w:tc>
      </w:tr>
      <w:tr w:rsidR="00EF5770"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MARKETING OBJECTIVES</w:t>
            </w:r>
          </w:p>
        </w:tc>
        <w:tc>
          <w:tcPr>
            <w:tcW w:w="9270" w:type="dxa"/>
            <w:shd w:val="clear" w:color="auto" w:fill="auto"/>
            <w:vAlign w:val="center"/>
            <w:hideMark/>
          </w:tcPr>
          <w:p w14:paraId="11D1C62E" w14:textId="73B95EC9"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Increase customer lifetime value. Improve product awareness and reviews.</w:t>
            </w:r>
          </w:p>
        </w:tc>
      </w:tr>
      <w:tr w:rsidR="00EF5770"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COMPETITIVE ADVANTAGE</w:t>
            </w:r>
          </w:p>
        </w:tc>
        <w:tc>
          <w:tcPr>
            <w:tcW w:w="9270" w:type="dxa"/>
            <w:shd w:val="clear" w:color="auto" w:fill="auto"/>
            <w:vAlign w:val="center"/>
            <w:hideMark/>
          </w:tcPr>
          <w:p w14:paraId="12FCF35B" w14:textId="38C63367"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Positive Charge employs highly skilled labor and leads in new technologies.</w:t>
            </w:r>
          </w:p>
        </w:tc>
      </w:tr>
      <w:tr w:rsidR="00EF5770"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BUDGET</w:t>
            </w:r>
          </w:p>
        </w:tc>
        <w:tc>
          <w:tcPr>
            <w:tcW w:w="9270" w:type="dxa"/>
            <w:shd w:val="clear" w:color="auto" w:fill="auto"/>
            <w:vAlign w:val="center"/>
            <w:hideMark/>
          </w:tcPr>
          <w:p w14:paraId="56FEA257" w14:textId="1C1C1E48"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Between 3% to 5% of Positive Charge’s revenue.</w:t>
            </w:r>
          </w:p>
        </w:tc>
      </w:tr>
      <w:tr w:rsidR="00EF5770"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BUYER’S BUYING CYCLE</w:t>
            </w:r>
          </w:p>
        </w:tc>
        <w:tc>
          <w:tcPr>
            <w:tcW w:w="9270" w:type="dxa"/>
            <w:shd w:val="clear" w:color="auto" w:fill="auto"/>
            <w:vAlign w:val="center"/>
            <w:hideMark/>
          </w:tcPr>
          <w:p w14:paraId="1065AE60" w14:textId="24AEB873"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Buyers cycle through awareness, consideration, and intent before making a purchase.</w:t>
            </w:r>
          </w:p>
        </w:tc>
      </w:tr>
      <w:tr w:rsidR="00EF5770"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UNIQUE VALUE PROPOSITION</w:t>
            </w:r>
          </w:p>
        </w:tc>
        <w:tc>
          <w:tcPr>
            <w:tcW w:w="9270" w:type="dxa"/>
            <w:shd w:val="clear" w:color="auto" w:fill="auto"/>
            <w:vAlign w:val="center"/>
            <w:hideMark/>
          </w:tcPr>
          <w:p w14:paraId="0B39DC93" w14:textId="7BC6FFA4" w:rsidR="00EF5770" w:rsidRPr="00385C71" w:rsidRDefault="00EF5770" w:rsidP="00EF5770">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Make a positive impact on our environment with a reliable and high-quality charging station for your electronic vehicle.</w:t>
            </w:r>
          </w:p>
        </w:tc>
      </w:tr>
      <w:tr w:rsidR="00EF5770"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BRANDING</w:t>
            </w:r>
          </w:p>
        </w:tc>
        <w:tc>
          <w:tcPr>
            <w:tcW w:w="9270" w:type="dxa"/>
            <w:shd w:val="clear" w:color="auto" w:fill="auto"/>
            <w:vAlign w:val="center"/>
            <w:hideMark/>
          </w:tcPr>
          <w:p w14:paraId="33152AA7" w14:textId="655571B6"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Positive Charge is a socially and environmentally conscious company.</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5"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324AD8" w:rsidRPr="00385C71" w14:paraId="5CC5BADB" w14:textId="77777777" w:rsidTr="00324AD8">
        <w:trPr>
          <w:trHeight w:val="605"/>
        </w:trPr>
        <w:tc>
          <w:tcPr>
            <w:tcW w:w="1795" w:type="dxa"/>
            <w:shd w:val="clear" w:color="auto" w:fill="F2F2F2" w:themeFill="background1" w:themeFillShade="F2"/>
            <w:vAlign w:val="center"/>
            <w:hideMark/>
          </w:tcPr>
          <w:p w14:paraId="52F90BCA"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PRODUCT</w:t>
            </w:r>
          </w:p>
        </w:tc>
        <w:tc>
          <w:tcPr>
            <w:tcW w:w="6935" w:type="dxa"/>
            <w:shd w:val="clear" w:color="auto" w:fill="auto"/>
            <w:vAlign w:val="center"/>
            <w:hideMark/>
          </w:tcPr>
          <w:p w14:paraId="374638BF" w14:textId="4A83C0AB"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EV Charging Stations</w:t>
            </w:r>
          </w:p>
        </w:tc>
        <w:tc>
          <w:tcPr>
            <w:tcW w:w="2335" w:type="dxa"/>
            <w:shd w:val="clear" w:color="auto" w:fill="auto"/>
            <w:vAlign w:val="center"/>
            <w:hideMark/>
          </w:tcPr>
          <w:p w14:paraId="56AA427E" w14:textId="159E701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$1,100</w:t>
            </w:r>
          </w:p>
        </w:tc>
      </w:tr>
      <w:tr w:rsidR="00324AD8" w:rsidRPr="00385C71" w14:paraId="7CEEDF63" w14:textId="77777777" w:rsidTr="00324AD8">
        <w:trPr>
          <w:trHeight w:val="605"/>
        </w:trPr>
        <w:tc>
          <w:tcPr>
            <w:tcW w:w="1795" w:type="dxa"/>
            <w:shd w:val="clear" w:color="auto" w:fill="F2F2F2" w:themeFill="background1" w:themeFillShade="F2"/>
            <w:vAlign w:val="center"/>
            <w:hideMark/>
          </w:tcPr>
          <w:p w14:paraId="289E50A8"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PRICE</w:t>
            </w:r>
          </w:p>
        </w:tc>
        <w:tc>
          <w:tcPr>
            <w:tcW w:w="6935" w:type="dxa"/>
            <w:shd w:val="clear" w:color="auto" w:fill="auto"/>
            <w:vAlign w:val="center"/>
            <w:hideMark/>
          </w:tcPr>
          <w:p w14:paraId="35F1516B" w14:textId="77777777" w:rsidR="00324AD8" w:rsidRDefault="00324AD8" w:rsidP="00324AD8">
            <w:pPr>
              <w:rPr>
                <w:rFonts w:ascii="Century Gothic" w:hAnsi="Century Gothic" w:cs="Calibri"/>
                <w:color w:val="000000"/>
                <w:sz w:val="18"/>
                <w:szCs w:val="18"/>
              </w:rPr>
            </w:pPr>
          </w:p>
          <w:p w14:paraId="5C89027D" w14:textId="05CD3D4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30% markup</w:t>
            </w:r>
          </w:p>
        </w:tc>
        <w:tc>
          <w:tcPr>
            <w:tcW w:w="2335" w:type="dxa"/>
            <w:shd w:val="clear" w:color="auto" w:fill="auto"/>
            <w:vAlign w:val="center"/>
            <w:hideMark/>
          </w:tcPr>
          <w:p w14:paraId="0B70AECF" w14:textId="2925FE06"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$1,430</w:t>
            </w:r>
          </w:p>
        </w:tc>
      </w:tr>
      <w:tr w:rsidR="00324AD8" w:rsidRPr="00385C71" w14:paraId="58FAC692" w14:textId="77777777" w:rsidTr="00324AD8">
        <w:trPr>
          <w:trHeight w:val="605"/>
        </w:trPr>
        <w:tc>
          <w:tcPr>
            <w:tcW w:w="1795" w:type="dxa"/>
            <w:shd w:val="clear" w:color="auto" w:fill="F2F2F2" w:themeFill="background1" w:themeFillShade="F2"/>
            <w:vAlign w:val="center"/>
            <w:hideMark/>
          </w:tcPr>
          <w:p w14:paraId="72FCCEE6"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PLACE</w:t>
            </w:r>
          </w:p>
        </w:tc>
        <w:tc>
          <w:tcPr>
            <w:tcW w:w="6935" w:type="dxa"/>
            <w:shd w:val="clear" w:color="auto" w:fill="auto"/>
            <w:vAlign w:val="center"/>
            <w:hideMark/>
          </w:tcPr>
          <w:p w14:paraId="679A4A29" w14:textId="0701BFAC"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Positive Charge online retail platform</w:t>
            </w:r>
          </w:p>
        </w:tc>
        <w:tc>
          <w:tcPr>
            <w:tcW w:w="2335" w:type="dxa"/>
            <w:shd w:val="clear" w:color="auto" w:fill="auto"/>
            <w:vAlign w:val="center"/>
            <w:hideMark/>
          </w:tcPr>
          <w:p w14:paraId="67CDB08C" w14:textId="0186C9C2"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$2,000 per month</w:t>
            </w:r>
          </w:p>
        </w:tc>
      </w:tr>
      <w:tr w:rsidR="00324AD8" w:rsidRPr="00385C71" w14:paraId="6B38A112" w14:textId="77777777" w:rsidTr="00324AD8">
        <w:trPr>
          <w:trHeight w:val="619"/>
        </w:trPr>
        <w:tc>
          <w:tcPr>
            <w:tcW w:w="1795" w:type="dxa"/>
            <w:shd w:val="clear" w:color="auto" w:fill="F2F2F2" w:themeFill="background1" w:themeFillShade="F2"/>
            <w:vAlign w:val="center"/>
            <w:hideMark/>
          </w:tcPr>
          <w:p w14:paraId="214A3645" w14:textId="7F2F6FA9"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PROMOTION</w:t>
            </w:r>
          </w:p>
        </w:tc>
        <w:tc>
          <w:tcPr>
            <w:tcW w:w="6935" w:type="dxa"/>
            <w:shd w:val="clear" w:color="auto" w:fill="auto"/>
            <w:vAlign w:val="center"/>
            <w:hideMark/>
          </w:tcPr>
          <w:p w14:paraId="3710B654" w14:textId="7B35A782"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Digital marketing, social media, and email campaigns</w:t>
            </w:r>
          </w:p>
        </w:tc>
        <w:tc>
          <w:tcPr>
            <w:tcW w:w="2335" w:type="dxa"/>
            <w:shd w:val="clear" w:color="auto" w:fill="auto"/>
            <w:vAlign w:val="center"/>
            <w:hideMark/>
          </w:tcPr>
          <w:p w14:paraId="3A97C3A0" w14:textId="594A9F03"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$9,000 per month</w:t>
            </w: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74893E8E"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PEOPLE</w:t>
            </w:r>
          </w:p>
        </w:tc>
        <w:tc>
          <w:tcPr>
            <w:tcW w:w="6935" w:type="dxa"/>
            <w:shd w:val="clear" w:color="auto" w:fill="auto"/>
            <w:vAlign w:val="center"/>
          </w:tcPr>
          <w:p w14:paraId="54681D83" w14:textId="77777777" w:rsidR="00324AD8" w:rsidRDefault="00324AD8" w:rsidP="00324AD8">
            <w:pPr>
              <w:rPr>
                <w:rFonts w:ascii="Century Gothic" w:hAnsi="Century Gothic" w:cs="Calibri"/>
                <w:color w:val="000000"/>
                <w:sz w:val="18"/>
                <w:szCs w:val="18"/>
              </w:rPr>
            </w:pPr>
            <w:r>
              <w:rPr>
                <w:rFonts w:ascii="Century Gothic" w:hAnsi="Century Gothic" w:cs="Calibri"/>
                <w:color w:val="000000"/>
                <w:sz w:val="18"/>
                <w:szCs w:val="18"/>
              </w:rPr>
              <w:t>Marketing, management, and design teams</w:t>
            </w:r>
          </w:p>
          <w:p w14:paraId="1D5F11B6" w14:textId="39410B06"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Positive Charge customers</w:t>
            </w:r>
          </w:p>
        </w:tc>
        <w:tc>
          <w:tcPr>
            <w:tcW w:w="2335" w:type="dxa"/>
            <w:shd w:val="clear" w:color="auto" w:fill="auto"/>
            <w:vAlign w:val="center"/>
          </w:tcPr>
          <w:p w14:paraId="63373221" w14:textId="6BBB905F"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$1,100</w:t>
            </w: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5D5BCC9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PROCESS</w:t>
            </w:r>
          </w:p>
        </w:tc>
        <w:tc>
          <w:tcPr>
            <w:tcW w:w="6935" w:type="dxa"/>
            <w:shd w:val="clear" w:color="auto" w:fill="auto"/>
            <w:vAlign w:val="center"/>
          </w:tcPr>
          <w:p w14:paraId="6304E4E0" w14:textId="0F50B641" w:rsidR="00132897" w:rsidRPr="00385C71" w:rsidRDefault="00132897" w:rsidP="00132897">
            <w:pPr>
              <w:rPr>
                <w:rFonts w:ascii="Century Gothic" w:hAnsi="Century Gothic" w:cs="Calibri"/>
                <w:color w:val="000000"/>
                <w:sz w:val="18"/>
                <w:szCs w:val="18"/>
              </w:rPr>
            </w:pPr>
            <w:r>
              <w:rPr>
                <w:rFonts w:ascii="Century Gothic" w:hAnsi="Century Gothic" w:cs="Calibri"/>
                <w:color w:val="000000"/>
                <w:sz w:val="18"/>
                <w:szCs w:val="18"/>
              </w:rPr>
              <w:t xml:space="preserve">Positive Charge delivers each value step to consumers. </w:t>
            </w: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42D76F8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PHYSICAL EVIDENCE</w:t>
            </w:r>
          </w:p>
        </w:tc>
        <w:tc>
          <w:tcPr>
            <w:tcW w:w="6935" w:type="dxa"/>
            <w:shd w:val="clear" w:color="auto" w:fill="auto"/>
            <w:vAlign w:val="center"/>
          </w:tcPr>
          <w:p w14:paraId="742E32AB" w14:textId="266CA39F" w:rsidR="00132897" w:rsidRPr="00385C71" w:rsidRDefault="00132897" w:rsidP="00132897">
            <w:pPr>
              <w:rPr>
                <w:rFonts w:ascii="Century Gothic" w:hAnsi="Century Gothic" w:cs="Calibri"/>
                <w:color w:val="000000"/>
                <w:sz w:val="18"/>
                <w:szCs w:val="18"/>
              </w:rPr>
            </w:pPr>
            <w:r>
              <w:rPr>
                <w:rFonts w:ascii="Century Gothic" w:hAnsi="Century Gothic" w:cs="Calibri"/>
                <w:color w:val="000000"/>
                <w:sz w:val="18"/>
                <w:szCs w:val="18"/>
              </w:rPr>
              <w:t>Quality of experience and satisfaction for Positive Charge customers</w:t>
            </w: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D075B8" w:rsidRPr="00385C71" w14:paraId="2321CD47" w14:textId="77777777" w:rsidTr="009821F5">
        <w:trPr>
          <w:trHeight w:val="605"/>
        </w:trPr>
        <w:tc>
          <w:tcPr>
            <w:tcW w:w="1795" w:type="dxa"/>
            <w:shd w:val="clear" w:color="auto" w:fill="F2F2F2" w:themeFill="background1" w:themeFillShade="F2"/>
            <w:vAlign w:val="center"/>
            <w:hideMark/>
          </w:tcPr>
          <w:p w14:paraId="5ECD443F" w14:textId="77777777" w:rsidR="00D075B8" w:rsidRPr="006E6C32" w:rsidRDefault="00D075B8" w:rsidP="00D075B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SEARCH ENGINE OPTIMIZATION (SE0)</w:t>
            </w:r>
          </w:p>
        </w:tc>
        <w:tc>
          <w:tcPr>
            <w:tcW w:w="6935" w:type="dxa"/>
            <w:shd w:val="clear" w:color="auto" w:fill="auto"/>
            <w:vAlign w:val="center"/>
            <w:hideMark/>
          </w:tcPr>
          <w:p w14:paraId="729EA5B5" w14:textId="77777777" w:rsidR="00D075B8" w:rsidRDefault="00D075B8" w:rsidP="00D075B8">
            <w:pPr>
              <w:rPr>
                <w:rFonts w:ascii="Century Gothic" w:hAnsi="Century Gothic" w:cs="Calibri"/>
                <w:color w:val="000000"/>
                <w:sz w:val="18"/>
                <w:szCs w:val="18"/>
              </w:rPr>
            </w:pPr>
            <w:r>
              <w:rPr>
                <w:rFonts w:ascii="Century Gothic" w:hAnsi="Century Gothic" w:cs="Calibri"/>
                <w:color w:val="000000"/>
                <w:sz w:val="18"/>
                <w:szCs w:val="18"/>
              </w:rPr>
              <w:t>Keyword and page element optimization</w:t>
            </w:r>
          </w:p>
          <w:p w14:paraId="03BFFD75" w14:textId="4B47F9E1" w:rsidR="00D075B8" w:rsidRPr="00385C71" w:rsidRDefault="00D075B8" w:rsidP="00D075B8">
            <w:pPr>
              <w:rPr>
                <w:rFonts w:ascii="Century Gothic" w:hAnsi="Century Gothic" w:cs="Calibri"/>
                <w:color w:val="000000"/>
                <w:sz w:val="18"/>
                <w:szCs w:val="18"/>
              </w:rPr>
            </w:pPr>
            <w:r>
              <w:rPr>
                <w:rFonts w:ascii="Century Gothic" w:hAnsi="Century Gothic" w:cs="Calibri"/>
                <w:color w:val="000000"/>
                <w:sz w:val="18"/>
                <w:szCs w:val="18"/>
              </w:rPr>
              <w:t>Content creation</w:t>
            </w:r>
          </w:p>
        </w:tc>
        <w:tc>
          <w:tcPr>
            <w:tcW w:w="2335" w:type="dxa"/>
            <w:shd w:val="clear" w:color="auto" w:fill="auto"/>
            <w:vAlign w:val="center"/>
            <w:hideMark/>
          </w:tcPr>
          <w:p w14:paraId="5B2B31C9" w14:textId="5FAE0131" w:rsidR="00D075B8" w:rsidRPr="00385C71" w:rsidRDefault="00EC6CF9" w:rsidP="00D075B8">
            <w:pPr>
              <w:rPr>
                <w:rFonts w:ascii="Century Gothic" w:hAnsi="Century Gothic" w:cs="Calibri"/>
                <w:color w:val="000000"/>
                <w:sz w:val="18"/>
                <w:szCs w:val="18"/>
              </w:rPr>
            </w:pPr>
            <w:r>
              <w:rPr>
                <w:rFonts w:ascii="Century Gothic" w:hAnsi="Century Gothic" w:cs="Calibri"/>
                <w:color w:val="000000"/>
                <w:sz w:val="18"/>
                <w:szCs w:val="18"/>
              </w:rPr>
              <w:t>$2000 per month</w:t>
            </w:r>
          </w:p>
        </w:tc>
      </w:tr>
      <w:tr w:rsidR="00D075B8" w:rsidRPr="00385C71" w14:paraId="00E12900" w14:textId="77777777" w:rsidTr="009821F5">
        <w:trPr>
          <w:trHeight w:val="619"/>
        </w:trPr>
        <w:tc>
          <w:tcPr>
            <w:tcW w:w="1795" w:type="dxa"/>
            <w:shd w:val="clear" w:color="auto" w:fill="F2F2F2" w:themeFill="background1" w:themeFillShade="F2"/>
            <w:vAlign w:val="center"/>
            <w:hideMark/>
          </w:tcPr>
          <w:p w14:paraId="5C207C0B" w14:textId="1BF432F3" w:rsidR="00D075B8" w:rsidRPr="006E6C32" w:rsidRDefault="00D075B8" w:rsidP="00D075B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 xml:space="preserve">DIGITAL PARTNERSHIPS </w:t>
            </w:r>
          </w:p>
        </w:tc>
        <w:tc>
          <w:tcPr>
            <w:tcW w:w="6935" w:type="dxa"/>
            <w:shd w:val="clear" w:color="auto" w:fill="auto"/>
            <w:vAlign w:val="center"/>
            <w:hideMark/>
          </w:tcPr>
          <w:p w14:paraId="65438923" w14:textId="2FE5EC45" w:rsidR="00D075B8" w:rsidRPr="00385C71" w:rsidRDefault="00D075B8" w:rsidP="00D075B8">
            <w:pPr>
              <w:rPr>
                <w:rFonts w:ascii="Century Gothic" w:hAnsi="Century Gothic" w:cs="Calibri"/>
                <w:color w:val="000000"/>
                <w:sz w:val="18"/>
                <w:szCs w:val="18"/>
              </w:rPr>
            </w:pPr>
            <w:r>
              <w:rPr>
                <w:rFonts w:ascii="Century Gothic" w:hAnsi="Century Gothic" w:cs="Calibri"/>
                <w:color w:val="000000"/>
                <w:sz w:val="18"/>
                <w:szCs w:val="18"/>
              </w:rPr>
              <w:t>N/A</w:t>
            </w:r>
          </w:p>
        </w:tc>
        <w:tc>
          <w:tcPr>
            <w:tcW w:w="2335" w:type="dxa"/>
            <w:shd w:val="clear" w:color="auto" w:fill="auto"/>
            <w:vAlign w:val="center"/>
            <w:hideMark/>
          </w:tcPr>
          <w:p w14:paraId="6864DF8E" w14:textId="69E59F87"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9821F5">
        <w:trPr>
          <w:trHeight w:val="619"/>
        </w:trPr>
        <w:tc>
          <w:tcPr>
            <w:tcW w:w="1795" w:type="dxa"/>
            <w:shd w:val="clear" w:color="auto" w:fill="F2F2F2" w:themeFill="background1" w:themeFillShade="F2"/>
            <w:vAlign w:val="center"/>
            <w:hideMark/>
          </w:tcPr>
          <w:p w14:paraId="58EE9361"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SOCIAL MEDIA MARKETING</w:t>
            </w:r>
          </w:p>
        </w:tc>
        <w:tc>
          <w:tcPr>
            <w:tcW w:w="6935" w:type="dxa"/>
            <w:shd w:val="clear" w:color="auto" w:fill="auto"/>
            <w:vAlign w:val="center"/>
            <w:hideMark/>
          </w:tcPr>
          <w:p w14:paraId="5398DAC9" w14:textId="160BED4B"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Market to platforms where users share information</w:t>
            </w:r>
          </w:p>
        </w:tc>
        <w:tc>
          <w:tcPr>
            <w:tcW w:w="2335" w:type="dxa"/>
            <w:shd w:val="clear" w:color="auto" w:fill="auto"/>
            <w:vAlign w:val="center"/>
            <w:hideMark/>
          </w:tcPr>
          <w:p w14:paraId="1C13F47B" w14:textId="7A3F0BA0"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$1000 per month</w:t>
            </w:r>
          </w:p>
        </w:tc>
      </w:tr>
      <w:tr w:rsidR="00EC6CF9" w:rsidRPr="00385C71" w14:paraId="0D63365A" w14:textId="77777777" w:rsidTr="009821F5">
        <w:trPr>
          <w:trHeight w:val="619"/>
        </w:trPr>
        <w:tc>
          <w:tcPr>
            <w:tcW w:w="1795" w:type="dxa"/>
            <w:shd w:val="clear" w:color="auto" w:fill="F2F2F2" w:themeFill="background1" w:themeFillShade="F2"/>
            <w:vAlign w:val="center"/>
            <w:hideMark/>
          </w:tcPr>
          <w:p w14:paraId="6B02B91C"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EMAIL MARKETING</w:t>
            </w:r>
          </w:p>
        </w:tc>
        <w:tc>
          <w:tcPr>
            <w:tcW w:w="6935" w:type="dxa"/>
            <w:shd w:val="clear" w:color="auto" w:fill="auto"/>
            <w:vAlign w:val="center"/>
            <w:hideMark/>
          </w:tcPr>
          <w:p w14:paraId="62846354" w14:textId="135D2B72"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Focus on micro-influencers to drive brand awareness and Positive Charge site traffic</w:t>
            </w:r>
          </w:p>
        </w:tc>
        <w:tc>
          <w:tcPr>
            <w:tcW w:w="2335" w:type="dxa"/>
            <w:shd w:val="clear" w:color="auto" w:fill="auto"/>
            <w:vAlign w:val="center"/>
            <w:hideMark/>
          </w:tcPr>
          <w:p w14:paraId="23D3BF6B" w14:textId="3170AF9C"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$15 per 1000 influence followers</w:t>
            </w:r>
          </w:p>
        </w:tc>
      </w:tr>
      <w:tr w:rsidR="00EC6CF9" w:rsidRPr="00385C71" w14:paraId="5318E2D2" w14:textId="77777777" w:rsidTr="009821F5">
        <w:trPr>
          <w:trHeight w:val="619"/>
        </w:trPr>
        <w:tc>
          <w:tcPr>
            <w:tcW w:w="1795" w:type="dxa"/>
            <w:shd w:val="clear" w:color="auto" w:fill="F2F2F2" w:themeFill="background1" w:themeFillShade="F2"/>
            <w:vAlign w:val="center"/>
            <w:hideMark/>
          </w:tcPr>
          <w:p w14:paraId="3228E34D"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OTHER</w:t>
            </w:r>
          </w:p>
        </w:tc>
        <w:tc>
          <w:tcPr>
            <w:tcW w:w="6935" w:type="dxa"/>
            <w:shd w:val="clear" w:color="auto" w:fill="auto"/>
            <w:vAlign w:val="center"/>
            <w:hideMark/>
          </w:tcPr>
          <w:p w14:paraId="65A4DB2F" w14:textId="0D7382FC"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Positive Charge newsletter, acquisition, and retention emails</w:t>
            </w:r>
          </w:p>
        </w:tc>
        <w:tc>
          <w:tcPr>
            <w:tcW w:w="2335" w:type="dxa"/>
            <w:shd w:val="clear" w:color="auto" w:fill="auto"/>
            <w:vAlign w:val="center"/>
            <w:hideMark/>
          </w:tcPr>
          <w:p w14:paraId="474592AD" w14:textId="4B0DC259"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$900 per month</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0E37" w14:textId="77777777" w:rsidR="00E915E1" w:rsidRDefault="00E915E1" w:rsidP="00F36FE0">
      <w:r>
        <w:separator/>
      </w:r>
    </w:p>
  </w:endnote>
  <w:endnote w:type="continuationSeparator" w:id="0">
    <w:p w14:paraId="75246E14" w14:textId="77777777" w:rsidR="00E915E1" w:rsidRDefault="00E915E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9078" w14:textId="77777777" w:rsidR="00E915E1" w:rsidRDefault="00E915E1" w:rsidP="00F36FE0">
      <w:r>
        <w:separator/>
      </w:r>
    </w:p>
  </w:footnote>
  <w:footnote w:type="continuationSeparator" w:id="0">
    <w:p w14:paraId="690276FD" w14:textId="77777777" w:rsidR="00E915E1" w:rsidRDefault="00E915E1"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B91"/>
    <w:rsid w:val="001962A6"/>
    <w:rsid w:val="001C2FE3"/>
    <w:rsid w:val="00206944"/>
    <w:rsid w:val="002453A2"/>
    <w:rsid w:val="002507EE"/>
    <w:rsid w:val="00281348"/>
    <w:rsid w:val="00294C13"/>
    <w:rsid w:val="00294C92"/>
    <w:rsid w:val="00296750"/>
    <w:rsid w:val="002A45FC"/>
    <w:rsid w:val="002E4407"/>
    <w:rsid w:val="002F2C0D"/>
    <w:rsid w:val="002F39CD"/>
    <w:rsid w:val="002F5E2D"/>
    <w:rsid w:val="002F7621"/>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7C30"/>
    <w:rsid w:val="005C1013"/>
    <w:rsid w:val="005F5ABE"/>
    <w:rsid w:val="005F70B0"/>
    <w:rsid w:val="005F7B5D"/>
    <w:rsid w:val="006316D7"/>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41D8"/>
    <w:rsid w:val="009821F5"/>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7BB1"/>
    <w:rsid w:val="00AF2BF0"/>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15E1"/>
    <w:rsid w:val="00E97F89"/>
    <w:rsid w:val="00EB23F8"/>
    <w:rsid w:val="00EC3CDB"/>
    <w:rsid w:val="00EC6CF9"/>
    <w:rsid w:val="00EF5770"/>
    <w:rsid w:val="00F05EE6"/>
    <w:rsid w:val="00F11F7B"/>
    <w:rsid w:val="00F2098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46&amp;utm_source=integrated-content&amp;utm_campaign=/content/marketing-strategy-templates&amp;utm_medium=Marketing+Strategy+Example+doc+11646&amp;lpa=Marketing+Strategy+Example+doc+116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2</TotalTime>
  <Pages>1</Pages>
  <Words>346</Words>
  <Characters>1976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12</cp:revision>
  <cp:lastPrinted>2018-04-15T17:50:00Z</cp:lastPrinted>
  <dcterms:created xsi:type="dcterms:W3CDTF">2022-12-04T23:31:00Z</dcterms:created>
  <dcterms:modified xsi:type="dcterms:W3CDTF">2022-12-13T21:05:00Z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