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FF85" w14:textId="77777777" w:rsidR="00E943FE" w:rsidRDefault="00E943FE" w:rsidP="00756402">
      <w:pPr>
        <w:rPr>
          <w:rFonts w:cs="Arial"/>
          <w:b/>
          <w:noProof/>
          <w:color w:val="595959" w:themeColor="text1" w:themeTint="A6"/>
          <w:sz w:val="44"/>
          <w:szCs w:val="21"/>
        </w:rPr>
      </w:pPr>
      <w:r>
        <w:rPr>
          <w:noProof/>
        </w:rPr>
        <w:drawing>
          <wp:anchor distT="0" distB="0" distL="114300" distR="114300" simplePos="0" relativeHeight="251666432" behindDoc="0" locked="0" layoutInCell="1" allowOverlap="1" wp14:anchorId="291666FF" wp14:editId="5B79FEA1">
            <wp:simplePos x="0" y="0"/>
            <wp:positionH relativeFrom="column">
              <wp:posOffset>2610091</wp:posOffset>
            </wp:positionH>
            <wp:positionV relativeFrom="page">
              <wp:posOffset>347241</wp:posOffset>
            </wp:positionV>
            <wp:extent cx="910590" cy="1427293"/>
            <wp:effectExtent l="0" t="0" r="3810" b="0"/>
            <wp:wrapNone/>
            <wp:docPr id="47" name="Graphic 51">
              <a:extLst xmlns:a="http://schemas.openxmlformats.org/drawingml/2006/main">
                <a:ext uri="{FF2B5EF4-FFF2-40B4-BE49-F238E27FC236}">
                  <a16:creationId xmlns:a16="http://schemas.microsoft.com/office/drawing/2014/main" id="{D8494A52-CE26-104E-A0AE-6B174EB707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51">
                      <a:extLst>
                        <a:ext uri="{FF2B5EF4-FFF2-40B4-BE49-F238E27FC236}">
                          <a16:creationId xmlns:a16="http://schemas.microsoft.com/office/drawing/2014/main" id="{D8494A52-CE26-104E-A0AE-6B174EB707EA}"/>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533" cy="1433474"/>
                    </a:xfrm>
                    <a:prstGeom prst="rect">
                      <a:avLst/>
                    </a:prstGeom>
                  </pic:spPr>
                </pic:pic>
              </a:graphicData>
            </a:graphic>
            <wp14:sizeRelH relativeFrom="margin">
              <wp14:pctWidth>0</wp14:pctWidth>
            </wp14:sizeRelH>
            <wp14:sizeRelV relativeFrom="margin">
              <wp14:pctHeight>0</wp14:pctHeight>
            </wp14:sizeRelV>
          </wp:anchor>
        </w:drawing>
      </w:r>
      <w:r w:rsidR="00B83E3A" w:rsidRPr="009C2FD7">
        <w:rPr>
          <w:noProof/>
          <w:color w:val="595959" w:themeColor="text1" w:themeTint="A6"/>
          <w:sz w:val="21"/>
          <w:szCs w:val="21"/>
        </w:rPr>
        <w:drawing>
          <wp:anchor distT="0" distB="0" distL="114300" distR="114300" simplePos="0" relativeHeight="251662336" behindDoc="0" locked="0" layoutInCell="1" allowOverlap="1" wp14:anchorId="722A56F4" wp14:editId="5B2FF73C">
            <wp:simplePos x="0" y="0"/>
            <wp:positionH relativeFrom="column">
              <wp:posOffset>4041960</wp:posOffset>
            </wp:positionH>
            <wp:positionV relativeFrom="paragraph">
              <wp:posOffset>-26035</wp:posOffset>
            </wp:positionV>
            <wp:extent cx="2734673" cy="379506"/>
            <wp:effectExtent l="0" t="0" r="0" b="1905"/>
            <wp:wrapNone/>
            <wp:docPr id="3" name="Picture 2">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4673" cy="379506"/>
                    </a:xfrm>
                    <a:prstGeom prst="rect">
                      <a:avLst/>
                    </a:prstGeom>
                  </pic:spPr>
                </pic:pic>
              </a:graphicData>
            </a:graphic>
            <wp14:sizeRelH relativeFrom="page">
              <wp14:pctWidth>0</wp14:pctWidth>
            </wp14:sizeRelH>
            <wp14:sizeRelV relativeFrom="page">
              <wp14:pctHeight>0</wp14:pctHeight>
            </wp14:sizeRelV>
          </wp:anchor>
        </w:drawing>
      </w:r>
      <w:r w:rsidR="007903D7" w:rsidRPr="009C2FD7">
        <w:rPr>
          <w:rFonts w:cs="Arial"/>
          <w:b/>
          <w:noProof/>
          <w:color w:val="595959" w:themeColor="text1" w:themeTint="A6"/>
          <w:sz w:val="44"/>
          <w:szCs w:val="21"/>
        </w:rPr>
        <w:t xml:space="preserve">BRAND </w:t>
      </w:r>
      <w:r w:rsidR="005870C8">
        <w:rPr>
          <w:rFonts w:cs="Arial"/>
          <w:b/>
          <w:noProof/>
          <w:color w:val="595959" w:themeColor="text1" w:themeTint="A6"/>
          <w:sz w:val="44"/>
          <w:szCs w:val="21"/>
        </w:rPr>
        <w:t xml:space="preserve">STRATEGY </w:t>
      </w:r>
    </w:p>
    <w:p w14:paraId="083139EE" w14:textId="77777777" w:rsidR="00E943FE" w:rsidRDefault="005870C8" w:rsidP="00756402">
      <w:pPr>
        <w:rPr>
          <w:rFonts w:cs="Arial"/>
          <w:b/>
          <w:noProof/>
          <w:color w:val="595959" w:themeColor="text1" w:themeTint="A6"/>
          <w:sz w:val="44"/>
          <w:szCs w:val="21"/>
        </w:rPr>
      </w:pPr>
      <w:r>
        <w:rPr>
          <w:rFonts w:cs="Arial"/>
          <w:b/>
          <w:noProof/>
          <w:color w:val="595959" w:themeColor="text1" w:themeTint="A6"/>
          <w:sz w:val="44"/>
          <w:szCs w:val="21"/>
        </w:rPr>
        <w:t xml:space="preserve">BRAINSTORMING </w:t>
      </w:r>
    </w:p>
    <w:p w14:paraId="6388242B" w14:textId="77777777" w:rsidR="00F025C9" w:rsidRPr="009C2FD7" w:rsidRDefault="005870C8" w:rsidP="00756402">
      <w:pPr>
        <w:rPr>
          <w:rFonts w:cs="Arial"/>
          <w:b/>
          <w:noProof/>
          <w:color w:val="595959" w:themeColor="text1" w:themeTint="A6"/>
          <w:sz w:val="44"/>
          <w:szCs w:val="21"/>
        </w:rPr>
      </w:pPr>
      <w:r>
        <w:rPr>
          <w:rFonts w:cs="Arial"/>
          <w:b/>
          <w:noProof/>
          <w:color w:val="595959" w:themeColor="text1" w:themeTint="A6"/>
          <w:sz w:val="44"/>
          <w:szCs w:val="21"/>
        </w:rPr>
        <w:t>WORKSHEET</w:t>
      </w:r>
    </w:p>
    <w:p w14:paraId="78E0809D" w14:textId="77777777" w:rsidR="00986409" w:rsidRPr="00711DCE" w:rsidRDefault="00986409" w:rsidP="00986409">
      <w:pPr>
        <w:spacing w:line="276" w:lineRule="auto"/>
        <w:outlineLvl w:val="0"/>
        <w:rPr>
          <w:bCs/>
          <w:color w:val="595959" w:themeColor="text1" w:themeTint="A6"/>
          <w:sz w:val="21"/>
          <w:szCs w:val="2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60"/>
        <w:gridCol w:w="8635"/>
      </w:tblGrid>
      <w:tr w:rsidR="00FB5A9A" w:rsidRPr="00055E75" w14:paraId="6FB0756C" w14:textId="77777777" w:rsidTr="00FB5A9A">
        <w:trPr>
          <w:trHeight w:val="1325"/>
        </w:trPr>
        <w:tc>
          <w:tcPr>
            <w:tcW w:w="2060" w:type="dxa"/>
            <w:tcBorders>
              <w:right w:val="double" w:sz="4" w:space="0" w:color="BFBFBF" w:themeColor="background1" w:themeShade="BF"/>
            </w:tcBorders>
            <w:shd w:val="clear" w:color="auto" w:fill="CDEDE8"/>
            <w:tcMar>
              <w:top w:w="144" w:type="dxa"/>
              <w:left w:w="115" w:type="dxa"/>
              <w:right w:w="115" w:type="dxa"/>
            </w:tcMar>
          </w:tcPr>
          <w:p w14:paraId="57B2FA46"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Core Values</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838375C"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1009CC46" w14:textId="77777777" w:rsidTr="00FB5A9A">
        <w:trPr>
          <w:trHeight w:val="1325"/>
        </w:trPr>
        <w:tc>
          <w:tcPr>
            <w:tcW w:w="2060" w:type="dxa"/>
            <w:tcBorders>
              <w:right w:val="double" w:sz="4" w:space="0" w:color="BFBFBF" w:themeColor="background1" w:themeShade="BF"/>
            </w:tcBorders>
            <w:shd w:val="clear" w:color="auto" w:fill="44F5E7"/>
            <w:tcMar>
              <w:top w:w="144" w:type="dxa"/>
              <w:left w:w="115" w:type="dxa"/>
              <w:right w:w="115" w:type="dxa"/>
            </w:tcMar>
          </w:tcPr>
          <w:p w14:paraId="5F95A87E"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Purpose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B6DD825"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30EBAFFB" w14:textId="77777777" w:rsidTr="00FB5A9A">
        <w:trPr>
          <w:trHeight w:val="1325"/>
        </w:trPr>
        <w:tc>
          <w:tcPr>
            <w:tcW w:w="2060" w:type="dxa"/>
            <w:tcBorders>
              <w:right w:val="double" w:sz="4" w:space="0" w:color="BFBFBF" w:themeColor="background1" w:themeShade="BF"/>
            </w:tcBorders>
            <w:shd w:val="clear" w:color="auto" w:fill="9BECFA"/>
            <w:tcMar>
              <w:top w:w="144" w:type="dxa"/>
              <w:left w:w="115" w:type="dxa"/>
              <w:right w:w="115" w:type="dxa"/>
            </w:tcMar>
          </w:tcPr>
          <w:p w14:paraId="62EE622F"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Vision</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6E398D39"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61DC2B1B" w14:textId="77777777" w:rsidTr="00FB5A9A">
        <w:trPr>
          <w:trHeight w:val="1325"/>
        </w:trPr>
        <w:tc>
          <w:tcPr>
            <w:tcW w:w="2060" w:type="dxa"/>
            <w:tcBorders>
              <w:right w:val="double" w:sz="4" w:space="0" w:color="BFBFBF" w:themeColor="background1" w:themeShade="BF"/>
            </w:tcBorders>
            <w:shd w:val="clear" w:color="auto" w:fill="FFC55A"/>
            <w:tcMar>
              <w:top w:w="144" w:type="dxa"/>
              <w:left w:w="115" w:type="dxa"/>
              <w:right w:w="115" w:type="dxa"/>
            </w:tcMar>
          </w:tcPr>
          <w:p w14:paraId="5CCAF5CA"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Audience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1443CC4"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49307DB6" w14:textId="77777777" w:rsidTr="00FB5A9A">
        <w:trPr>
          <w:trHeight w:val="1325"/>
        </w:trPr>
        <w:tc>
          <w:tcPr>
            <w:tcW w:w="2060" w:type="dxa"/>
            <w:tcBorders>
              <w:right w:val="double" w:sz="4" w:space="0" w:color="BFBFBF" w:themeColor="background1" w:themeShade="BF"/>
            </w:tcBorders>
            <w:shd w:val="clear" w:color="auto" w:fill="FFD572"/>
            <w:tcMar>
              <w:top w:w="144" w:type="dxa"/>
              <w:left w:w="115" w:type="dxa"/>
              <w:right w:w="115" w:type="dxa"/>
            </w:tcMar>
          </w:tcPr>
          <w:p w14:paraId="566E870B"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Voice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693FA1D6"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66B307B0" w14:textId="77777777" w:rsidTr="00FB5A9A">
        <w:trPr>
          <w:trHeight w:val="1325"/>
        </w:trPr>
        <w:tc>
          <w:tcPr>
            <w:tcW w:w="2060" w:type="dxa"/>
            <w:tcBorders>
              <w:right w:val="double" w:sz="4" w:space="0" w:color="BFBFBF" w:themeColor="background1" w:themeShade="BF"/>
            </w:tcBorders>
            <w:shd w:val="clear" w:color="auto" w:fill="FAA37E"/>
            <w:tcMar>
              <w:top w:w="144" w:type="dxa"/>
              <w:left w:w="115" w:type="dxa"/>
              <w:right w:w="115" w:type="dxa"/>
            </w:tcMar>
          </w:tcPr>
          <w:p w14:paraId="64538954"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Personality</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3C85007"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2957CE49" w14:textId="77777777" w:rsidTr="00FB5A9A">
        <w:trPr>
          <w:trHeight w:val="1325"/>
        </w:trPr>
        <w:tc>
          <w:tcPr>
            <w:tcW w:w="2060" w:type="dxa"/>
            <w:tcBorders>
              <w:right w:val="double" w:sz="4" w:space="0" w:color="BFBFBF" w:themeColor="background1" w:themeShade="BF"/>
            </w:tcBorders>
            <w:shd w:val="clear" w:color="auto" w:fill="FA5B4F"/>
            <w:tcMar>
              <w:top w:w="144" w:type="dxa"/>
              <w:left w:w="115" w:type="dxa"/>
              <w:right w:w="115" w:type="dxa"/>
            </w:tcMar>
          </w:tcPr>
          <w:p w14:paraId="7D3AE18C" w14:textId="77777777" w:rsidR="00FB5A9A" w:rsidRPr="00FB5A9A" w:rsidRDefault="005B732B" w:rsidP="00FB5A9A">
            <w:pPr>
              <w:spacing w:line="276" w:lineRule="auto"/>
              <w:outlineLvl w:val="0"/>
              <w:rPr>
                <w:bCs/>
                <w:color w:val="262626" w:themeColor="text1" w:themeTint="D9"/>
                <w:sz w:val="34"/>
                <w:szCs w:val="34"/>
              </w:rPr>
            </w:pPr>
            <w:r>
              <w:rPr>
                <w:sz w:val="34"/>
                <w:szCs w:val="34"/>
              </w:rPr>
              <w:t xml:space="preserve">Brand </w:t>
            </w:r>
            <w:r w:rsidR="00FB5A9A" w:rsidRPr="00FB5A9A">
              <w:rPr>
                <w:sz w:val="34"/>
                <w:szCs w:val="34"/>
              </w:rPr>
              <w:t>Promise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56EBA64D" w14:textId="77777777" w:rsidR="00FB5A9A" w:rsidRPr="00711DCE" w:rsidRDefault="00FB5A9A" w:rsidP="00FB5A9A">
            <w:pPr>
              <w:spacing w:after="120" w:line="276" w:lineRule="auto"/>
              <w:outlineLvl w:val="0"/>
              <w:rPr>
                <w:bCs/>
                <w:color w:val="000000" w:themeColor="text1"/>
                <w:sz w:val="22"/>
                <w:szCs w:val="22"/>
              </w:rPr>
            </w:pPr>
          </w:p>
        </w:tc>
      </w:tr>
      <w:tr w:rsidR="00FB5A9A" w:rsidRPr="00055E75" w14:paraId="5B8541B6" w14:textId="77777777" w:rsidTr="00FB5A9A">
        <w:trPr>
          <w:trHeight w:val="1325"/>
        </w:trPr>
        <w:tc>
          <w:tcPr>
            <w:tcW w:w="2060" w:type="dxa"/>
            <w:tcBorders>
              <w:right w:val="double" w:sz="4" w:space="0" w:color="BFBFBF" w:themeColor="background1" w:themeShade="BF"/>
            </w:tcBorders>
            <w:shd w:val="clear" w:color="auto" w:fill="E1E1E1"/>
            <w:tcMar>
              <w:top w:w="144" w:type="dxa"/>
              <w:left w:w="115" w:type="dxa"/>
              <w:right w:w="115" w:type="dxa"/>
            </w:tcMar>
          </w:tcPr>
          <w:p w14:paraId="28919918" w14:textId="77777777" w:rsidR="00FB5A9A" w:rsidRPr="00FB5A9A" w:rsidRDefault="00FB5A9A" w:rsidP="00FB5A9A">
            <w:pPr>
              <w:spacing w:line="276" w:lineRule="auto"/>
              <w:outlineLvl w:val="0"/>
              <w:rPr>
                <w:bCs/>
                <w:color w:val="262626" w:themeColor="text1" w:themeTint="D9"/>
                <w:sz w:val="34"/>
                <w:szCs w:val="34"/>
              </w:rPr>
            </w:pPr>
            <w:r w:rsidRPr="00FB5A9A">
              <w:rPr>
                <w:sz w:val="34"/>
                <w:szCs w:val="34"/>
              </w:rPr>
              <w:t>Taglines</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4AAE7A3" w14:textId="77777777" w:rsidR="00FB5A9A" w:rsidRPr="00711DCE" w:rsidRDefault="00FB5A9A" w:rsidP="00FB5A9A">
            <w:pPr>
              <w:spacing w:after="120" w:line="276" w:lineRule="auto"/>
              <w:outlineLvl w:val="0"/>
              <w:rPr>
                <w:bCs/>
                <w:color w:val="000000" w:themeColor="text1"/>
                <w:sz w:val="22"/>
                <w:szCs w:val="22"/>
              </w:rPr>
            </w:pPr>
          </w:p>
        </w:tc>
      </w:tr>
    </w:tbl>
    <w:p w14:paraId="2236D9BB" w14:textId="77777777" w:rsidR="00FB5A9A" w:rsidRDefault="00FB5A9A">
      <w:pPr>
        <w:rPr>
          <w:rFonts w:cs="Arial"/>
          <w:b/>
          <w:noProof/>
          <w:color w:val="808080" w:themeColor="background1" w:themeShade="80"/>
          <w:sz w:val="36"/>
        </w:rPr>
        <w:sectPr w:rsidR="00FB5A9A" w:rsidSect="00FB5A9A">
          <w:footerReference w:type="even" r:id="rId15"/>
          <w:footerReference w:type="default" r:id="rId16"/>
          <w:type w:val="continuous"/>
          <w:pgSz w:w="12240" w:h="15840"/>
          <w:pgMar w:top="720" w:right="720" w:bottom="720" w:left="720" w:header="0" w:footer="0" w:gutter="0"/>
          <w:cols w:space="720"/>
          <w:docGrid w:linePitch="360"/>
        </w:sectPr>
      </w:pPr>
    </w:p>
    <w:p w14:paraId="2D4BA304" w14:textId="77777777" w:rsidR="005870C8" w:rsidRDefault="005870C8">
      <w:pPr>
        <w:rPr>
          <w:rFonts w:cs="Arial"/>
          <w:b/>
          <w:noProof/>
          <w:color w:val="808080" w:themeColor="background1" w:themeShade="80"/>
          <w:sz w:val="36"/>
        </w:rPr>
      </w:pPr>
    </w:p>
    <w:p w14:paraId="49B9A040" w14:textId="77777777" w:rsidR="00436154" w:rsidRDefault="00436154" w:rsidP="00B460B2">
      <w:pPr>
        <w:rPr>
          <w:rFonts w:cs="Arial"/>
          <w:b/>
          <w:noProof/>
          <w:color w:val="808080" w:themeColor="background1" w:themeShade="80"/>
          <w:sz w:val="36"/>
        </w:rPr>
        <w:sectPr w:rsidR="00436154" w:rsidSect="00FB5A9A">
          <w:type w:val="continuous"/>
          <w:pgSz w:w="12240" w:h="15840"/>
          <w:pgMar w:top="720" w:right="720" w:bottom="720" w:left="720" w:header="0" w:footer="0" w:gutter="0"/>
          <w:cols w:space="720"/>
          <w:docGrid w:linePitch="360"/>
        </w:sectPr>
      </w:pPr>
    </w:p>
    <w:p w14:paraId="7145A23F" w14:textId="77777777" w:rsidR="0028245F" w:rsidRPr="00C60A1F" w:rsidRDefault="0028245F" w:rsidP="009B70C8">
      <w:pPr>
        <w:rPr>
          <w:noProof/>
          <w:sz w:val="10"/>
          <w:szCs w:val="10"/>
        </w:rPr>
      </w:pPr>
    </w:p>
    <w:p w14:paraId="176E336A" w14:textId="77777777" w:rsidR="009B70C8" w:rsidRDefault="009B70C8" w:rsidP="00D4300C">
      <w:pPr>
        <w:rPr>
          <w:noProof/>
        </w:rPr>
      </w:pPr>
    </w:p>
    <w:p w14:paraId="79B72BF7"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3318903" w14:textId="77777777" w:rsidTr="00472ADF">
        <w:trPr>
          <w:trHeight w:val="2810"/>
        </w:trPr>
        <w:tc>
          <w:tcPr>
            <w:tcW w:w="10383" w:type="dxa"/>
          </w:tcPr>
          <w:p w14:paraId="031EA75C" w14:textId="77777777" w:rsidR="00FF51C2" w:rsidRPr="00CB3106" w:rsidRDefault="00FF51C2" w:rsidP="00CB3106">
            <w:pPr>
              <w:jc w:val="center"/>
              <w:rPr>
                <w:b/>
                <w:sz w:val="21"/>
              </w:rPr>
            </w:pPr>
            <w:r w:rsidRPr="00CB3106">
              <w:rPr>
                <w:b/>
                <w:sz w:val="21"/>
              </w:rPr>
              <w:t>DISCLAIMER</w:t>
            </w:r>
          </w:p>
          <w:p w14:paraId="4A071504" w14:textId="77777777" w:rsidR="00FF51C2" w:rsidRPr="00491059" w:rsidRDefault="00FF51C2" w:rsidP="00D4300C"/>
          <w:p w14:paraId="0CBE14D3"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62384B" w14:textId="77777777" w:rsidR="006B5ECE" w:rsidRPr="00491059" w:rsidRDefault="006B5ECE" w:rsidP="00D4300C"/>
    <w:sectPr w:rsidR="006B5ECE" w:rsidRPr="00491059" w:rsidSect="00FB5A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BA83" w14:textId="77777777" w:rsidR="00CE586B" w:rsidRDefault="00CE586B" w:rsidP="00D4300C">
      <w:r>
        <w:separator/>
      </w:r>
    </w:p>
  </w:endnote>
  <w:endnote w:type="continuationSeparator" w:id="0">
    <w:p w14:paraId="1EA32E1F" w14:textId="77777777" w:rsidR="00CE586B" w:rsidRDefault="00CE586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FE0AC0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54976"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CCA0"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7A72" w14:textId="77777777" w:rsidR="00CE586B" w:rsidRDefault="00CE586B" w:rsidP="00D4300C">
      <w:r>
        <w:separator/>
      </w:r>
    </w:p>
  </w:footnote>
  <w:footnote w:type="continuationSeparator" w:id="0">
    <w:p w14:paraId="5373F776" w14:textId="77777777" w:rsidR="00CE586B" w:rsidRDefault="00CE586B"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E0E1E"/>
    <w:multiLevelType w:val="hybridMultilevel"/>
    <w:tmpl w:val="8D1294E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9380465">
    <w:abstractNumId w:val="9"/>
  </w:num>
  <w:num w:numId="2" w16cid:durableId="688259512">
    <w:abstractNumId w:val="8"/>
  </w:num>
  <w:num w:numId="3" w16cid:durableId="1330062842">
    <w:abstractNumId w:val="7"/>
  </w:num>
  <w:num w:numId="4" w16cid:durableId="1895579211">
    <w:abstractNumId w:val="6"/>
  </w:num>
  <w:num w:numId="5" w16cid:durableId="1427143878">
    <w:abstractNumId w:val="5"/>
  </w:num>
  <w:num w:numId="6" w16cid:durableId="47456409">
    <w:abstractNumId w:val="4"/>
  </w:num>
  <w:num w:numId="7" w16cid:durableId="200171469">
    <w:abstractNumId w:val="3"/>
  </w:num>
  <w:num w:numId="8" w16cid:durableId="459617791">
    <w:abstractNumId w:val="2"/>
  </w:num>
  <w:num w:numId="9" w16cid:durableId="1416510322">
    <w:abstractNumId w:val="1"/>
  </w:num>
  <w:num w:numId="10" w16cid:durableId="1937051124">
    <w:abstractNumId w:val="0"/>
  </w:num>
  <w:num w:numId="11" w16cid:durableId="352194527">
    <w:abstractNumId w:val="24"/>
  </w:num>
  <w:num w:numId="12" w16cid:durableId="1136799865">
    <w:abstractNumId w:val="35"/>
  </w:num>
  <w:num w:numId="13" w16cid:durableId="1743789845">
    <w:abstractNumId w:val="34"/>
  </w:num>
  <w:num w:numId="14" w16cid:durableId="504324691">
    <w:abstractNumId w:val="20"/>
  </w:num>
  <w:num w:numId="15" w16cid:durableId="2064324382">
    <w:abstractNumId w:val="16"/>
  </w:num>
  <w:num w:numId="16" w16cid:durableId="1388794979">
    <w:abstractNumId w:val="23"/>
  </w:num>
  <w:num w:numId="17" w16cid:durableId="189032983">
    <w:abstractNumId w:val="29"/>
  </w:num>
  <w:num w:numId="18" w16cid:durableId="490489521">
    <w:abstractNumId w:val="28"/>
  </w:num>
  <w:num w:numId="19" w16cid:durableId="1299188629">
    <w:abstractNumId w:val="13"/>
  </w:num>
  <w:num w:numId="20" w16cid:durableId="1807889628">
    <w:abstractNumId w:val="14"/>
  </w:num>
  <w:num w:numId="21" w16cid:durableId="70351147">
    <w:abstractNumId w:val="25"/>
  </w:num>
  <w:num w:numId="22" w16cid:durableId="332610785">
    <w:abstractNumId w:val="17"/>
  </w:num>
  <w:num w:numId="23" w16cid:durableId="83647103">
    <w:abstractNumId w:val="15"/>
  </w:num>
  <w:num w:numId="24" w16cid:durableId="1239755464">
    <w:abstractNumId w:val="10"/>
  </w:num>
  <w:num w:numId="25" w16cid:durableId="786776638">
    <w:abstractNumId w:val="26"/>
  </w:num>
  <w:num w:numId="26" w16cid:durableId="255481626">
    <w:abstractNumId w:val="27"/>
  </w:num>
  <w:num w:numId="27" w16cid:durableId="120736415">
    <w:abstractNumId w:val="32"/>
  </w:num>
  <w:num w:numId="28" w16cid:durableId="2037533827">
    <w:abstractNumId w:val="36"/>
  </w:num>
  <w:num w:numId="29" w16cid:durableId="376011317">
    <w:abstractNumId w:val="18"/>
  </w:num>
  <w:num w:numId="30" w16cid:durableId="1134132449">
    <w:abstractNumId w:val="30"/>
  </w:num>
  <w:num w:numId="31" w16cid:durableId="1054815325">
    <w:abstractNumId w:val="11"/>
  </w:num>
  <w:num w:numId="32" w16cid:durableId="1059481478">
    <w:abstractNumId w:val="31"/>
  </w:num>
  <w:num w:numId="33" w16cid:durableId="1372414481">
    <w:abstractNumId w:val="22"/>
  </w:num>
  <w:num w:numId="34" w16cid:durableId="658970848">
    <w:abstractNumId w:val="37"/>
  </w:num>
  <w:num w:numId="35" w16cid:durableId="1365904216">
    <w:abstractNumId w:val="19"/>
  </w:num>
  <w:num w:numId="36" w16cid:durableId="1146504937">
    <w:abstractNumId w:val="12"/>
  </w:num>
  <w:num w:numId="37" w16cid:durableId="1991589011">
    <w:abstractNumId w:val="21"/>
  </w:num>
  <w:num w:numId="38" w16cid:durableId="18992469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5F"/>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07A10"/>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4F25"/>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739F0"/>
    <w:rsid w:val="00475A40"/>
    <w:rsid w:val="00482909"/>
    <w:rsid w:val="00483632"/>
    <w:rsid w:val="00491059"/>
    <w:rsid w:val="00492BF1"/>
    <w:rsid w:val="00493BCE"/>
    <w:rsid w:val="00493C7C"/>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09A9"/>
    <w:rsid w:val="005870C8"/>
    <w:rsid w:val="00587470"/>
    <w:rsid w:val="0059408D"/>
    <w:rsid w:val="005A1BD3"/>
    <w:rsid w:val="005A2BD6"/>
    <w:rsid w:val="005B0B4C"/>
    <w:rsid w:val="005B1D94"/>
    <w:rsid w:val="005B2E0A"/>
    <w:rsid w:val="005B732B"/>
    <w:rsid w:val="005B7C30"/>
    <w:rsid w:val="005C1013"/>
    <w:rsid w:val="005D6028"/>
    <w:rsid w:val="005E2CD8"/>
    <w:rsid w:val="005E5BF6"/>
    <w:rsid w:val="005F5ABE"/>
    <w:rsid w:val="005F76AF"/>
    <w:rsid w:val="00607A0A"/>
    <w:rsid w:val="00614981"/>
    <w:rsid w:val="00621956"/>
    <w:rsid w:val="00623C56"/>
    <w:rsid w:val="00626A50"/>
    <w:rsid w:val="0065688C"/>
    <w:rsid w:val="00664BC7"/>
    <w:rsid w:val="0067736C"/>
    <w:rsid w:val="00683E02"/>
    <w:rsid w:val="00691D78"/>
    <w:rsid w:val="0069315C"/>
    <w:rsid w:val="00696FAA"/>
    <w:rsid w:val="006A16C4"/>
    <w:rsid w:val="006B00BA"/>
    <w:rsid w:val="006B5ECE"/>
    <w:rsid w:val="006B6267"/>
    <w:rsid w:val="006C1052"/>
    <w:rsid w:val="006C66DE"/>
    <w:rsid w:val="006D36F2"/>
    <w:rsid w:val="006D37D8"/>
    <w:rsid w:val="006D6888"/>
    <w:rsid w:val="006E2D2B"/>
    <w:rsid w:val="006E6CD4"/>
    <w:rsid w:val="00704B7C"/>
    <w:rsid w:val="007103C8"/>
    <w:rsid w:val="007111E4"/>
    <w:rsid w:val="00711DCE"/>
    <w:rsid w:val="00714325"/>
    <w:rsid w:val="00721E8B"/>
    <w:rsid w:val="00753453"/>
    <w:rsid w:val="00754D1F"/>
    <w:rsid w:val="00755A9D"/>
    <w:rsid w:val="00756402"/>
    <w:rsid w:val="00756B3B"/>
    <w:rsid w:val="007670A9"/>
    <w:rsid w:val="007722CF"/>
    <w:rsid w:val="00773598"/>
    <w:rsid w:val="00774101"/>
    <w:rsid w:val="00775EBD"/>
    <w:rsid w:val="0078197E"/>
    <w:rsid w:val="007874B8"/>
    <w:rsid w:val="007903D7"/>
    <w:rsid w:val="007919FA"/>
    <w:rsid w:val="0079672C"/>
    <w:rsid w:val="00796CE2"/>
    <w:rsid w:val="007A782A"/>
    <w:rsid w:val="007B7937"/>
    <w:rsid w:val="007C5326"/>
    <w:rsid w:val="007D72F0"/>
    <w:rsid w:val="007F08AA"/>
    <w:rsid w:val="007F3EB8"/>
    <w:rsid w:val="0080195E"/>
    <w:rsid w:val="0081690B"/>
    <w:rsid w:val="0082432F"/>
    <w:rsid w:val="00827F6D"/>
    <w:rsid w:val="008350B3"/>
    <w:rsid w:val="008371AB"/>
    <w:rsid w:val="00837272"/>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521EE"/>
    <w:rsid w:val="00976532"/>
    <w:rsid w:val="00982B8C"/>
    <w:rsid w:val="0098454E"/>
    <w:rsid w:val="00986409"/>
    <w:rsid w:val="009920A2"/>
    <w:rsid w:val="009A73C4"/>
    <w:rsid w:val="009B70C8"/>
    <w:rsid w:val="009C2E35"/>
    <w:rsid w:val="009C2FD7"/>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3195F"/>
    <w:rsid w:val="00A6224F"/>
    <w:rsid w:val="00A6519E"/>
    <w:rsid w:val="00A6738D"/>
    <w:rsid w:val="00A673D8"/>
    <w:rsid w:val="00A73209"/>
    <w:rsid w:val="00A95536"/>
    <w:rsid w:val="00AB1F2A"/>
    <w:rsid w:val="00AB76A2"/>
    <w:rsid w:val="00AC13B3"/>
    <w:rsid w:val="00AE1A89"/>
    <w:rsid w:val="00B07BEB"/>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BD3E4B"/>
    <w:rsid w:val="00C12C0B"/>
    <w:rsid w:val="00C14431"/>
    <w:rsid w:val="00C425A7"/>
    <w:rsid w:val="00C479CE"/>
    <w:rsid w:val="00C511D8"/>
    <w:rsid w:val="00C60A1F"/>
    <w:rsid w:val="00C60B0A"/>
    <w:rsid w:val="00C75002"/>
    <w:rsid w:val="00C82F85"/>
    <w:rsid w:val="00C86A66"/>
    <w:rsid w:val="00C910BE"/>
    <w:rsid w:val="00C92568"/>
    <w:rsid w:val="00C955A4"/>
    <w:rsid w:val="00C95696"/>
    <w:rsid w:val="00CA2CD6"/>
    <w:rsid w:val="00CB3106"/>
    <w:rsid w:val="00CB4DF0"/>
    <w:rsid w:val="00CB7FA5"/>
    <w:rsid w:val="00CC2F5F"/>
    <w:rsid w:val="00CD3675"/>
    <w:rsid w:val="00CD426A"/>
    <w:rsid w:val="00CD579B"/>
    <w:rsid w:val="00CD6D09"/>
    <w:rsid w:val="00CE2699"/>
    <w:rsid w:val="00CE586B"/>
    <w:rsid w:val="00D022DF"/>
    <w:rsid w:val="00D147A9"/>
    <w:rsid w:val="00D229DB"/>
    <w:rsid w:val="00D2319A"/>
    <w:rsid w:val="00D25716"/>
    <w:rsid w:val="00D2644E"/>
    <w:rsid w:val="00D26580"/>
    <w:rsid w:val="00D414F8"/>
    <w:rsid w:val="00D4300C"/>
    <w:rsid w:val="00D5684E"/>
    <w:rsid w:val="00D60874"/>
    <w:rsid w:val="00D660EC"/>
    <w:rsid w:val="00D675F4"/>
    <w:rsid w:val="00D721E7"/>
    <w:rsid w:val="00D7230F"/>
    <w:rsid w:val="00D75B77"/>
    <w:rsid w:val="00D82ADF"/>
    <w:rsid w:val="00D87C25"/>
    <w:rsid w:val="00D90B36"/>
    <w:rsid w:val="00D9346C"/>
    <w:rsid w:val="00D935F8"/>
    <w:rsid w:val="00DA3D45"/>
    <w:rsid w:val="00DA7562"/>
    <w:rsid w:val="00DB1AE1"/>
    <w:rsid w:val="00DB451E"/>
    <w:rsid w:val="00DC071E"/>
    <w:rsid w:val="00DC3354"/>
    <w:rsid w:val="00DC681D"/>
    <w:rsid w:val="00DD68B6"/>
    <w:rsid w:val="00DE4213"/>
    <w:rsid w:val="00DF07A9"/>
    <w:rsid w:val="00DF563A"/>
    <w:rsid w:val="00E00A5A"/>
    <w:rsid w:val="00E05A4F"/>
    <w:rsid w:val="00E16BF4"/>
    <w:rsid w:val="00E24FED"/>
    <w:rsid w:val="00E26FB5"/>
    <w:rsid w:val="00E2794D"/>
    <w:rsid w:val="00E50624"/>
    <w:rsid w:val="00E6225C"/>
    <w:rsid w:val="00E62BF6"/>
    <w:rsid w:val="00E64071"/>
    <w:rsid w:val="00E7050B"/>
    <w:rsid w:val="00E73E80"/>
    <w:rsid w:val="00E75137"/>
    <w:rsid w:val="00E8348B"/>
    <w:rsid w:val="00E83F63"/>
    <w:rsid w:val="00E85774"/>
    <w:rsid w:val="00E85804"/>
    <w:rsid w:val="00E91503"/>
    <w:rsid w:val="00E943FE"/>
    <w:rsid w:val="00EA27F1"/>
    <w:rsid w:val="00EA4242"/>
    <w:rsid w:val="00EB23F8"/>
    <w:rsid w:val="00EC6894"/>
    <w:rsid w:val="00ED01AF"/>
    <w:rsid w:val="00EE69B1"/>
    <w:rsid w:val="00EF3455"/>
    <w:rsid w:val="00EF654B"/>
    <w:rsid w:val="00EF7174"/>
    <w:rsid w:val="00F025C9"/>
    <w:rsid w:val="00F143AB"/>
    <w:rsid w:val="00F15867"/>
    <w:rsid w:val="00F51467"/>
    <w:rsid w:val="00F60090"/>
    <w:rsid w:val="00F61C92"/>
    <w:rsid w:val="00F7606F"/>
    <w:rsid w:val="00F82A49"/>
    <w:rsid w:val="00F85712"/>
    <w:rsid w:val="00F85E87"/>
    <w:rsid w:val="00F90516"/>
    <w:rsid w:val="00FB4C7E"/>
    <w:rsid w:val="00FB5A9A"/>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52050"/>
  <w15:docId w15:val="{CEA98EB3-1823-4E4C-992C-B40AC207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49581980">
      <w:bodyDiv w:val="1"/>
      <w:marLeft w:val="0"/>
      <w:marRight w:val="0"/>
      <w:marTop w:val="0"/>
      <w:marBottom w:val="0"/>
      <w:divBdr>
        <w:top w:val="none" w:sz="0" w:space="0" w:color="auto"/>
        <w:left w:val="none" w:sz="0" w:space="0" w:color="auto"/>
        <w:bottom w:val="none" w:sz="0" w:space="0" w:color="auto"/>
        <w:right w:val="none" w:sz="0" w:space="0" w:color="auto"/>
      </w:divBdr>
      <w:divsChild>
        <w:div w:id="703747243">
          <w:marLeft w:val="0"/>
          <w:marRight w:val="0"/>
          <w:marTop w:val="0"/>
          <w:marBottom w:val="0"/>
          <w:divBdr>
            <w:top w:val="none" w:sz="0" w:space="0" w:color="auto"/>
            <w:left w:val="none" w:sz="0" w:space="0" w:color="auto"/>
            <w:bottom w:val="none" w:sz="0" w:space="0" w:color="auto"/>
            <w:right w:val="none" w:sz="0" w:space="0" w:color="auto"/>
          </w:divBdr>
          <w:divsChild>
            <w:div w:id="1421372141">
              <w:marLeft w:val="0"/>
              <w:marRight w:val="0"/>
              <w:marTop w:val="0"/>
              <w:marBottom w:val="0"/>
              <w:divBdr>
                <w:top w:val="none" w:sz="0" w:space="0" w:color="auto"/>
                <w:left w:val="none" w:sz="0" w:space="0" w:color="auto"/>
                <w:bottom w:val="none" w:sz="0" w:space="0" w:color="auto"/>
                <w:right w:val="none" w:sz="0" w:space="0" w:color="auto"/>
              </w:divBdr>
              <w:divsChild>
                <w:div w:id="1253783091">
                  <w:marLeft w:val="0"/>
                  <w:marRight w:val="0"/>
                  <w:marTop w:val="0"/>
                  <w:marBottom w:val="0"/>
                  <w:divBdr>
                    <w:top w:val="none" w:sz="0" w:space="0" w:color="auto"/>
                    <w:left w:val="none" w:sz="0" w:space="0" w:color="auto"/>
                    <w:bottom w:val="none" w:sz="0" w:space="0" w:color="auto"/>
                    <w:right w:val="none" w:sz="0" w:space="0" w:color="auto"/>
                  </w:divBdr>
                  <w:divsChild>
                    <w:div w:id="4767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5411153">
      <w:bodyDiv w:val="1"/>
      <w:marLeft w:val="0"/>
      <w:marRight w:val="0"/>
      <w:marTop w:val="0"/>
      <w:marBottom w:val="0"/>
      <w:divBdr>
        <w:top w:val="none" w:sz="0" w:space="0" w:color="auto"/>
        <w:left w:val="none" w:sz="0" w:space="0" w:color="auto"/>
        <w:bottom w:val="none" w:sz="0" w:space="0" w:color="auto"/>
        <w:right w:val="none" w:sz="0" w:space="0" w:color="auto"/>
      </w:divBdr>
      <w:divsChild>
        <w:div w:id="2124379750">
          <w:marLeft w:val="0"/>
          <w:marRight w:val="0"/>
          <w:marTop w:val="0"/>
          <w:marBottom w:val="0"/>
          <w:divBdr>
            <w:top w:val="none" w:sz="0" w:space="0" w:color="auto"/>
            <w:left w:val="none" w:sz="0" w:space="0" w:color="auto"/>
            <w:bottom w:val="none" w:sz="0" w:space="0" w:color="auto"/>
            <w:right w:val="none" w:sz="0" w:space="0" w:color="auto"/>
          </w:divBdr>
          <w:divsChild>
            <w:div w:id="285704114">
              <w:marLeft w:val="0"/>
              <w:marRight w:val="0"/>
              <w:marTop w:val="0"/>
              <w:marBottom w:val="0"/>
              <w:divBdr>
                <w:top w:val="none" w:sz="0" w:space="0" w:color="auto"/>
                <w:left w:val="none" w:sz="0" w:space="0" w:color="auto"/>
                <w:bottom w:val="none" w:sz="0" w:space="0" w:color="auto"/>
                <w:right w:val="none" w:sz="0" w:space="0" w:color="auto"/>
              </w:divBdr>
              <w:divsChild>
                <w:div w:id="887836564">
                  <w:marLeft w:val="0"/>
                  <w:marRight w:val="0"/>
                  <w:marTop w:val="0"/>
                  <w:marBottom w:val="0"/>
                  <w:divBdr>
                    <w:top w:val="none" w:sz="0" w:space="0" w:color="auto"/>
                    <w:left w:val="none" w:sz="0" w:space="0" w:color="auto"/>
                    <w:bottom w:val="none" w:sz="0" w:space="0" w:color="auto"/>
                    <w:right w:val="none" w:sz="0" w:space="0" w:color="auto"/>
                  </w:divBdr>
                  <w:divsChild>
                    <w:div w:id="766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sheet.com/try-it?trp=11225&amp;utm_source=integrated+content&amp;utm_campaign=/content/brand-strategy-templates&amp;utm_medium=Brand+Strategy+Brainstorming+Worksheet+word+11225&amp;lpa=Brand+Strategy+Brainstorming+Worksheet+word+11225&amp;lx=PFpZZjisDNTS-Ddigi3MyABAgeTPLDIL8TQRu558b7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Strategy-Brainstorming-Worksheet-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1749308-B834-0642-A1B4-427A276EB84E}">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IC-Brand-Strategy-Brainstorming-Worksheet-11225_WORD.dotx</Template>
  <TotalTime>1</TotalTime>
  <Pages>2</Pages>
  <Words>100</Words>
  <Characters>571</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2018-12-11T20:33:00Z</cp:lastPrinted>
  <dcterms:created xsi:type="dcterms:W3CDTF">2022-02-25T00:35:00Z</dcterms:created>
  <dcterms:modified xsi:type="dcterms:W3CDTF">2022-08-16T22:56:00Z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