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3AC5" w14:textId="77777777" w:rsidR="00326A02" w:rsidRPr="006450DC" w:rsidRDefault="00326A02" w:rsidP="00326A02">
      <w:pPr>
        <w:jc w:val="center"/>
        <w:rPr>
          <w:rFonts w:ascii="Century Gothic" w:eastAsia="Times New Roman" w:hAnsi="Century Gothic" w:cs="Times New Roman"/>
        </w:rPr>
      </w:pPr>
    </w:p>
    <w:p w14:paraId="2D565D75" w14:textId="6F7FAE8C" w:rsidR="005C12ED" w:rsidRPr="006450DC" w:rsidRDefault="00833E29" w:rsidP="005C12ED">
      <w:pPr>
        <w:pStyle w:val="Header"/>
        <w:rPr>
          <w:rFonts w:ascii="Century Gothic" w:hAnsi="Century Gothic"/>
          <w:b/>
          <w:color w:val="2E74B5" w:themeColor="accent5" w:themeShade="BF"/>
          <w:sz w:val="40"/>
          <w:szCs w:val="40"/>
        </w:rPr>
      </w:pPr>
      <w:r>
        <w:rPr>
          <w:rFonts w:ascii="Century Gothic" w:hAnsi="Century Gothic" w:cs="Arial"/>
          <w:b/>
          <w:color w:val="595959" w:themeColor="text1" w:themeTint="A6"/>
          <w:sz w:val="40"/>
          <w:szCs w:val="40"/>
        </w:rPr>
        <w:t xml:space="preserve">SAMPLE INTERNAL COMMUNICATIONS PLANNING          </w:t>
      </w:r>
      <w:r w:rsidR="005C12ED" w:rsidRPr="00833E29">
        <w:rPr>
          <w:rFonts w:ascii="Century Gothic" w:hAnsi="Century Gothic" w:cs="Arial"/>
          <w:b/>
          <w:color w:val="595959" w:themeColor="text1" w:themeTint="A6"/>
          <w:sz w:val="40"/>
          <w:szCs w:val="40"/>
        </w:rPr>
        <w:t xml:space="preserve">    </w:t>
      </w:r>
      <w:r w:rsidR="00A731C1">
        <w:rPr>
          <w:rFonts w:ascii="Century Gothic" w:hAnsi="Century Gothic" w:cs="Arial"/>
          <w:b/>
          <w:noProof/>
          <w:color w:val="2E74B5" w:themeColor="accent5" w:themeShade="BF"/>
          <w:sz w:val="40"/>
          <w:szCs w:val="40"/>
        </w:rPr>
        <w:drawing>
          <wp:inline distT="0" distB="0" distL="0" distR="0" wp14:anchorId="1D408CD3" wp14:editId="04131823">
            <wp:extent cx="2169614" cy="301452"/>
            <wp:effectExtent l="0" t="0" r="2540" b="381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69614" cy="301452"/>
                    </a:xfrm>
                    <a:prstGeom prst="rect">
                      <a:avLst/>
                    </a:prstGeom>
                  </pic:spPr>
                </pic:pic>
              </a:graphicData>
            </a:graphic>
          </wp:inline>
        </w:drawing>
      </w:r>
      <w:r w:rsidR="005C12ED" w:rsidRPr="006450DC">
        <w:rPr>
          <w:rFonts w:ascii="Century Gothic" w:hAnsi="Century Gothic" w:cs="Arial"/>
          <w:b/>
          <w:color w:val="2E74B5" w:themeColor="accent5" w:themeShade="BF"/>
          <w:sz w:val="40"/>
          <w:szCs w:val="40"/>
        </w:rPr>
        <w:t xml:space="preserve">  </w:t>
      </w:r>
    </w:p>
    <w:p w14:paraId="654C1EE7" w14:textId="77777777" w:rsidR="00326A02" w:rsidRPr="006450DC" w:rsidRDefault="00326A02" w:rsidP="00326A02">
      <w:pPr>
        <w:jc w:val="center"/>
        <w:rPr>
          <w:rFonts w:ascii="Century Gothic" w:eastAsia="Times New Roman" w:hAnsi="Century Gothic" w:cs="Times New Roman"/>
        </w:rPr>
      </w:pPr>
    </w:p>
    <w:tbl>
      <w:tblPr>
        <w:tblW w:w="143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00326A02" w:rsidRPr="006450DC" w14:paraId="27A1E31F" w14:textId="77777777" w:rsidTr="00F025D2">
        <w:trPr>
          <w:trHeight w:val="411"/>
        </w:trPr>
        <w:tc>
          <w:tcPr>
            <w:tcW w:w="14302" w:type="dxa"/>
            <w:gridSpan w:val="7"/>
            <w:shd w:val="clear" w:color="auto" w:fill="323E4F" w:themeFill="text2" w:themeFillShade="BF"/>
            <w:tcMar>
              <w:top w:w="90" w:type="dxa"/>
              <w:left w:w="90" w:type="dxa"/>
              <w:bottom w:w="90" w:type="dxa"/>
              <w:right w:w="90" w:type="dxa"/>
            </w:tcMar>
            <w:vAlign w:val="center"/>
            <w:hideMark/>
          </w:tcPr>
          <w:p w14:paraId="344A761C" w14:textId="77777777" w:rsidR="00326A02" w:rsidRPr="006450DC" w:rsidRDefault="00F276F4" w:rsidP="006450DC">
            <w:pPr>
              <w:jc w:val="center"/>
              <w:rPr>
                <w:rFonts w:ascii="Century Gothic" w:hAnsi="Century Gothic" w:cs="Times New Roman"/>
                <w:b/>
              </w:rPr>
            </w:pPr>
            <w:r>
              <w:rPr>
                <w:rFonts w:ascii="Century Gothic" w:hAnsi="Century Gothic" w:cs="Times New Roman"/>
                <w:b/>
                <w:color w:val="FFFFFF"/>
                <w:sz w:val="28"/>
                <w:szCs w:val="36"/>
              </w:rPr>
              <w:t>INTERNAL AND EXTERNAL</w:t>
            </w:r>
            <w:r w:rsidR="006450DC" w:rsidRPr="00763B95">
              <w:rPr>
                <w:rFonts w:ascii="Century Gothic" w:hAnsi="Century Gothic" w:cs="Times New Roman"/>
                <w:b/>
                <w:color w:val="FFFFFF"/>
                <w:sz w:val="28"/>
                <w:szCs w:val="36"/>
              </w:rPr>
              <w:t xml:space="preserve"> COMMUNICATION PLAN</w:t>
            </w:r>
          </w:p>
        </w:tc>
      </w:tr>
      <w:tr w:rsidR="00763B95" w:rsidRPr="006450DC" w14:paraId="7246331C" w14:textId="77777777" w:rsidTr="00F025D2">
        <w:trPr>
          <w:gridAfter w:val="1"/>
          <w:wAfter w:w="22" w:type="dxa"/>
          <w:trHeight w:val="281"/>
        </w:trPr>
        <w:tc>
          <w:tcPr>
            <w:tcW w:w="2380" w:type="dxa"/>
            <w:shd w:val="clear" w:color="auto" w:fill="8496B0" w:themeFill="text2" w:themeFillTint="99"/>
            <w:tcMar>
              <w:top w:w="225" w:type="dxa"/>
              <w:left w:w="225" w:type="dxa"/>
              <w:bottom w:w="225" w:type="dxa"/>
              <w:right w:w="225" w:type="dxa"/>
            </w:tcMar>
            <w:vAlign w:val="center"/>
            <w:hideMark/>
          </w:tcPr>
          <w:p w14:paraId="0892D2AA"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STAKEHOLDER</w:t>
            </w:r>
          </w:p>
        </w:tc>
        <w:tc>
          <w:tcPr>
            <w:tcW w:w="2380" w:type="dxa"/>
            <w:shd w:val="clear" w:color="auto" w:fill="8496B0" w:themeFill="text2" w:themeFillTint="99"/>
            <w:tcMar>
              <w:top w:w="225" w:type="dxa"/>
              <w:left w:w="225" w:type="dxa"/>
              <w:bottom w:w="225" w:type="dxa"/>
              <w:right w:w="225" w:type="dxa"/>
            </w:tcMar>
            <w:vAlign w:val="center"/>
            <w:hideMark/>
          </w:tcPr>
          <w:p w14:paraId="03A8724B"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POWER/INTEREST</w:t>
            </w:r>
          </w:p>
        </w:tc>
        <w:tc>
          <w:tcPr>
            <w:tcW w:w="2380" w:type="dxa"/>
            <w:shd w:val="clear" w:color="auto" w:fill="8496B0" w:themeFill="text2" w:themeFillTint="99"/>
            <w:tcMar>
              <w:top w:w="225" w:type="dxa"/>
              <w:left w:w="225" w:type="dxa"/>
              <w:bottom w:w="225" w:type="dxa"/>
              <w:right w:w="225" w:type="dxa"/>
            </w:tcMar>
            <w:vAlign w:val="center"/>
            <w:hideMark/>
          </w:tcPr>
          <w:p w14:paraId="70355300"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KEY INTEREST &amp; ISSUES</w:t>
            </w:r>
          </w:p>
        </w:tc>
        <w:tc>
          <w:tcPr>
            <w:tcW w:w="2380" w:type="dxa"/>
            <w:shd w:val="clear" w:color="auto" w:fill="8496B0" w:themeFill="text2" w:themeFillTint="99"/>
            <w:tcMar>
              <w:top w:w="225" w:type="dxa"/>
              <w:left w:w="225" w:type="dxa"/>
              <w:bottom w:w="225" w:type="dxa"/>
              <w:right w:w="225" w:type="dxa"/>
            </w:tcMar>
            <w:vAlign w:val="center"/>
            <w:hideMark/>
          </w:tcPr>
          <w:p w14:paraId="48BE2A33" w14:textId="77777777" w:rsidR="006450DC" w:rsidRPr="00763B95" w:rsidRDefault="006450DC" w:rsidP="00763B95">
            <w:pPr>
              <w:jc w:val="center"/>
              <w:rPr>
                <w:rFonts w:ascii="Century Gothic" w:hAnsi="Century Gothic" w:cs="Times New Roman"/>
                <w:b/>
                <w:bCs/>
                <w:color w:val="FFFFFF"/>
                <w:sz w:val="21"/>
                <w:szCs w:val="22"/>
              </w:rPr>
            </w:pPr>
            <w:r w:rsidRPr="00763B95">
              <w:rPr>
                <w:rFonts w:ascii="Century Gothic" w:hAnsi="Century Gothic" w:cs="Times New Roman"/>
                <w:b/>
                <w:bCs/>
                <w:color w:val="FFFFFF"/>
                <w:sz w:val="21"/>
                <w:szCs w:val="22"/>
              </w:rPr>
              <w:t>COMMUNICATION</w:t>
            </w:r>
          </w:p>
          <w:p w14:paraId="4265C277"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VEHICLE</w:t>
            </w:r>
          </w:p>
        </w:tc>
        <w:tc>
          <w:tcPr>
            <w:tcW w:w="2380" w:type="dxa"/>
            <w:shd w:val="clear" w:color="auto" w:fill="8496B0" w:themeFill="text2" w:themeFillTint="99"/>
            <w:tcMar>
              <w:top w:w="225" w:type="dxa"/>
              <w:left w:w="225" w:type="dxa"/>
              <w:bottom w:w="225" w:type="dxa"/>
              <w:right w:w="225" w:type="dxa"/>
            </w:tcMar>
            <w:vAlign w:val="center"/>
            <w:hideMark/>
          </w:tcPr>
          <w:p w14:paraId="54E22433"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FREQUENCY</w:t>
            </w:r>
          </w:p>
        </w:tc>
        <w:tc>
          <w:tcPr>
            <w:tcW w:w="2380" w:type="dxa"/>
            <w:shd w:val="clear" w:color="auto" w:fill="8496B0" w:themeFill="text2" w:themeFillTint="99"/>
            <w:tcMar>
              <w:top w:w="225" w:type="dxa"/>
              <w:left w:w="225" w:type="dxa"/>
              <w:bottom w:w="225" w:type="dxa"/>
              <w:right w:w="225" w:type="dxa"/>
            </w:tcMar>
            <w:vAlign w:val="center"/>
            <w:hideMark/>
          </w:tcPr>
          <w:p w14:paraId="0293919F"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COMMENTS</w:t>
            </w:r>
          </w:p>
        </w:tc>
      </w:tr>
      <w:tr w:rsidR="00763B95" w:rsidRPr="006450DC" w14:paraId="340863EB"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0A23BBC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7E77C6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69CAE0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3CDDD65" w14:textId="61853B40"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BB3602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B7BB62B"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64153E5C"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0EDEF1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2FADC9E"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CEE4BE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CE2A0B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D3CFF2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81621A3"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1C07BE7A"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E06289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D4FE22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CA4B07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5129015"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42E611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24F01E0"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60879A48"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7023087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B08954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353626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0F2668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E5323F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69801BE"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063443AF"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D36A83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4DFA9E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3851885"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40A82D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24ACB8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A6F9858"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5F905776"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E1550A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2C362A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CAD11B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68D59E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7BF6E4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5F76952" w14:textId="77777777" w:rsidR="00326A02" w:rsidRPr="00763B95" w:rsidRDefault="00326A02" w:rsidP="00326A02">
            <w:pPr>
              <w:rPr>
                <w:rFonts w:ascii="Century Gothic" w:eastAsia="Times New Roman" w:hAnsi="Century Gothic" w:cs="Times New Roman"/>
                <w:color w:val="000000" w:themeColor="text1"/>
                <w:sz w:val="18"/>
                <w:szCs w:val="20"/>
              </w:rPr>
            </w:pPr>
          </w:p>
        </w:tc>
      </w:tr>
    </w:tbl>
    <w:p w14:paraId="3F78408E" w14:textId="77777777" w:rsidR="003C7519" w:rsidRPr="006450DC" w:rsidRDefault="003C7519" w:rsidP="00326A02">
      <w:pPr>
        <w:rPr>
          <w:rFonts w:ascii="Century Gothic" w:hAnsi="Century Gothic"/>
        </w:rPr>
      </w:pPr>
    </w:p>
    <w:tbl>
      <w:tblPr>
        <w:tblStyle w:val="TableGrid"/>
        <w:tblW w:w="135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90"/>
      </w:tblGrid>
      <w:tr w:rsidR="00A731C1" w:rsidRPr="00FF18F5" w14:paraId="08CB448A" w14:textId="77777777" w:rsidTr="00A731C1">
        <w:trPr>
          <w:trHeight w:val="2826"/>
        </w:trPr>
        <w:tc>
          <w:tcPr>
            <w:tcW w:w="13590"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591F" w14:textId="77777777" w:rsidR="00203747" w:rsidRDefault="00203747" w:rsidP="00B01A05">
      <w:r>
        <w:separator/>
      </w:r>
    </w:p>
  </w:endnote>
  <w:endnote w:type="continuationSeparator" w:id="0">
    <w:p w14:paraId="2F473B94" w14:textId="77777777" w:rsidR="00203747" w:rsidRDefault="0020374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D34" w14:textId="77777777" w:rsidR="00203747" w:rsidRDefault="00203747" w:rsidP="00B01A05">
      <w:r>
        <w:separator/>
      </w:r>
    </w:p>
  </w:footnote>
  <w:footnote w:type="continuationSeparator" w:id="0">
    <w:p w14:paraId="31669170" w14:textId="77777777" w:rsidR="00203747" w:rsidRDefault="00203747"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203747"/>
    <w:rsid w:val="00243542"/>
    <w:rsid w:val="00315440"/>
    <w:rsid w:val="00326A02"/>
    <w:rsid w:val="0035205A"/>
    <w:rsid w:val="003A354D"/>
    <w:rsid w:val="003C7519"/>
    <w:rsid w:val="003D5850"/>
    <w:rsid w:val="005C12ED"/>
    <w:rsid w:val="006450DC"/>
    <w:rsid w:val="006F5384"/>
    <w:rsid w:val="00707A3C"/>
    <w:rsid w:val="00763B95"/>
    <w:rsid w:val="007C5074"/>
    <w:rsid w:val="00833E29"/>
    <w:rsid w:val="00845987"/>
    <w:rsid w:val="008B3C7F"/>
    <w:rsid w:val="008D4662"/>
    <w:rsid w:val="0091097D"/>
    <w:rsid w:val="0094745C"/>
    <w:rsid w:val="009A59C2"/>
    <w:rsid w:val="009A6136"/>
    <w:rsid w:val="009B481E"/>
    <w:rsid w:val="009E0257"/>
    <w:rsid w:val="00A731C1"/>
    <w:rsid w:val="00AC1FED"/>
    <w:rsid w:val="00B01A05"/>
    <w:rsid w:val="00B87861"/>
    <w:rsid w:val="00C71866"/>
    <w:rsid w:val="00C81B11"/>
    <w:rsid w:val="00CA64DD"/>
    <w:rsid w:val="00D517F2"/>
    <w:rsid w:val="00E03080"/>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6&amp;utm_source=integrated+content&amp;utm_campaign=/content/internal-communications-plan-template&amp;utm_medium=Sample+Internal+Communications+Planning+doc+11446&amp;lpa=Sample+Internal+Communications+Planning+doc+114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9</TotalTime>
  <Pages>2</Pages>
  <Words>113</Words>
  <Characters>650</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Heather Key</cp:lastModifiedBy>
  <cp:revision>4</cp:revision>
  <dcterms:created xsi:type="dcterms:W3CDTF">2022-06-03T05:01:00Z</dcterms:created>
  <dcterms:modified xsi:type="dcterms:W3CDTF">2022-06-30T19:00:00Z</dcterms:modified>
  <cp:category/>
</cp:coreProperties>
</file>